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73" w:rsidRPr="006D656A" w:rsidRDefault="003D1B48" w:rsidP="007C74AA">
      <w:pPr>
        <w:spacing w:before="240" w:after="120" w:line="240" w:lineRule="auto"/>
        <w:jc w:val="center"/>
        <w:rPr>
          <w:rFonts w:ascii="Verdana" w:eastAsia="Times New Roman" w:hAnsi="Verdana" w:cs="Times New Roman"/>
          <w:b/>
          <w:bCs/>
          <w:color w:val="000000"/>
          <w:szCs w:val="24"/>
          <w:lang w:val="en-US" w:eastAsia="de-DE"/>
        </w:rPr>
      </w:pPr>
      <w:r w:rsidRPr="006D656A">
        <w:rPr>
          <w:rFonts w:ascii="Verdana" w:eastAsia="Times New Roman" w:hAnsi="Verdana" w:cs="Times New Roman"/>
          <w:b/>
          <w:bCs/>
          <w:color w:val="000000"/>
          <w:szCs w:val="24"/>
          <w:lang w:val="en-US" w:eastAsia="de-DE"/>
        </w:rPr>
        <w:t>BRANCH PASSPORT NOTIFICATION</w:t>
      </w:r>
      <w:r w:rsidR="007C74AA">
        <w:rPr>
          <w:rFonts w:ascii="Verdana" w:eastAsia="Times New Roman" w:hAnsi="Verdana" w:cs="Times New Roman"/>
          <w:b/>
          <w:bCs/>
          <w:color w:val="000000"/>
          <w:szCs w:val="24"/>
          <w:lang w:val="en-US" w:eastAsia="de-DE"/>
        </w:rPr>
        <w:t xml:space="preserve"> FORM</w:t>
      </w:r>
      <w:r w:rsidRPr="006D656A">
        <w:rPr>
          <w:rFonts w:ascii="Verdana" w:eastAsia="Times New Roman" w:hAnsi="Verdana" w:cs="Times New Roman"/>
          <w:b/>
          <w:bCs/>
          <w:color w:val="000000"/>
          <w:szCs w:val="24"/>
          <w:lang w:val="en-US" w:eastAsia="de-DE"/>
        </w:rPr>
        <w:br/>
      </w:r>
    </w:p>
    <w:p w:rsidR="0068487B" w:rsidRDefault="007C74AA" w:rsidP="00106BA3">
      <w:pPr>
        <w:spacing w:before="120" w:after="0" w:line="240" w:lineRule="auto"/>
        <w:jc w:val="center"/>
        <w:rPr>
          <w:rFonts w:ascii="Verdana" w:eastAsia="Times New Roman" w:hAnsi="Verdana" w:cs="Times New Roman"/>
          <w:color w:val="000000"/>
          <w:sz w:val="20"/>
          <w:szCs w:val="20"/>
          <w:lang w:val="en-US" w:eastAsia="de-DE"/>
        </w:rPr>
      </w:pPr>
      <w:proofErr w:type="gramStart"/>
      <w:r>
        <w:rPr>
          <w:rFonts w:ascii="Verdana" w:eastAsia="Times New Roman" w:hAnsi="Verdana" w:cs="Times New Roman"/>
          <w:color w:val="000000"/>
          <w:sz w:val="20"/>
          <w:szCs w:val="20"/>
          <w:lang w:val="en-US" w:eastAsia="de-DE"/>
        </w:rPr>
        <w:t>i</w:t>
      </w:r>
      <w:r w:rsidR="006D656A" w:rsidRPr="006D656A">
        <w:rPr>
          <w:rFonts w:ascii="Verdana" w:eastAsia="Times New Roman" w:hAnsi="Verdana" w:cs="Times New Roman"/>
          <w:color w:val="000000"/>
          <w:sz w:val="20"/>
          <w:szCs w:val="20"/>
          <w:lang w:val="en-US" w:eastAsia="de-DE"/>
        </w:rPr>
        <w:t>n</w:t>
      </w:r>
      <w:proofErr w:type="gramEnd"/>
      <w:r w:rsidR="006D656A" w:rsidRPr="006D656A">
        <w:rPr>
          <w:rFonts w:ascii="Verdana" w:eastAsia="Times New Roman" w:hAnsi="Verdana" w:cs="Times New Roman"/>
          <w:color w:val="000000"/>
          <w:sz w:val="20"/>
          <w:szCs w:val="20"/>
          <w:lang w:val="en-US" w:eastAsia="de-DE"/>
        </w:rPr>
        <w:t xml:space="preserve"> accordance with </w:t>
      </w:r>
      <w:r w:rsidRPr="00CD24B5">
        <w:rPr>
          <w:rFonts w:cs="Footlight MT Light"/>
          <w:lang w:val="en-US"/>
        </w:rPr>
        <w:t>Article 35 [or 36 (3)]</w:t>
      </w:r>
      <w:r>
        <w:rPr>
          <w:rFonts w:cs="Footlight MT Light"/>
          <w:lang w:val="en-US"/>
        </w:rPr>
        <w:t xml:space="preserve"> of the </w:t>
      </w:r>
      <w:r w:rsidR="006D656A" w:rsidRPr="006D656A">
        <w:rPr>
          <w:rFonts w:ascii="Verdana" w:eastAsia="Times New Roman" w:hAnsi="Verdana" w:cs="Times New Roman"/>
          <w:color w:val="000000"/>
          <w:sz w:val="20"/>
          <w:szCs w:val="20"/>
          <w:lang w:val="en-US" w:eastAsia="de-DE"/>
        </w:rPr>
        <w:t xml:space="preserve">Directive 2013/36/EU and </w:t>
      </w:r>
      <w:r>
        <w:rPr>
          <w:rFonts w:ascii="Verdana" w:eastAsia="Times New Roman" w:hAnsi="Verdana" w:cs="Times New Roman"/>
          <w:color w:val="000000"/>
          <w:sz w:val="20"/>
          <w:szCs w:val="20"/>
          <w:lang w:val="en-US" w:eastAsia="de-DE"/>
        </w:rPr>
        <w:t xml:space="preserve">the EU Commission </w:t>
      </w:r>
      <w:r w:rsidR="006D656A" w:rsidRPr="006D656A">
        <w:rPr>
          <w:rFonts w:ascii="Verdana" w:eastAsia="Times New Roman" w:hAnsi="Verdana" w:cs="Times New Roman"/>
          <w:color w:val="000000"/>
          <w:sz w:val="20"/>
          <w:szCs w:val="20"/>
          <w:lang w:val="en-US" w:eastAsia="de-DE"/>
        </w:rPr>
        <w:t>Implementing Regulation (EU) 926/2014</w:t>
      </w:r>
    </w:p>
    <w:p w:rsidR="006D656A" w:rsidRDefault="006D656A" w:rsidP="00106BA3">
      <w:pPr>
        <w:spacing w:before="120" w:after="0" w:line="240" w:lineRule="auto"/>
        <w:jc w:val="center"/>
        <w:rPr>
          <w:rFonts w:ascii="Verdana" w:eastAsia="Times New Roman" w:hAnsi="Verdana" w:cs="Times New Roman"/>
          <w:color w:val="000000"/>
          <w:sz w:val="20"/>
          <w:szCs w:val="20"/>
          <w:lang w:val="en-US" w:eastAsia="de-DE"/>
        </w:rPr>
      </w:pPr>
    </w:p>
    <w:p w:rsidR="000C1300" w:rsidRPr="006D656A" w:rsidRDefault="000C1300" w:rsidP="00106BA3">
      <w:pPr>
        <w:spacing w:before="120" w:after="0" w:line="240" w:lineRule="auto"/>
        <w:jc w:val="center"/>
        <w:rPr>
          <w:rFonts w:ascii="Verdana" w:eastAsia="Times New Roman" w:hAnsi="Verdana" w:cs="Times New Roman"/>
          <w:color w:val="000000"/>
          <w:sz w:val="20"/>
          <w:szCs w:val="20"/>
          <w:lang w:val="en-US" w:eastAsia="de-DE"/>
        </w:rPr>
      </w:pPr>
    </w:p>
    <w:p w:rsidR="005D2D73" w:rsidRPr="00543419" w:rsidRDefault="00543419" w:rsidP="00543419">
      <w:pPr>
        <w:spacing w:before="240" w:after="120" w:line="240" w:lineRule="auto"/>
        <w:jc w:val="both"/>
        <w:rPr>
          <w:rFonts w:ascii="Verdana" w:eastAsia="Times New Roman" w:hAnsi="Verdana" w:cs="Times New Roman"/>
          <w:b/>
          <w:bCs/>
          <w:color w:val="000000"/>
          <w:szCs w:val="24"/>
          <w:lang w:eastAsia="de-DE"/>
        </w:rPr>
      </w:pPr>
      <w:r w:rsidRPr="00543419">
        <w:rPr>
          <w:rFonts w:ascii="Verdana" w:eastAsia="Times New Roman" w:hAnsi="Verdana" w:cs="Times New Roman"/>
          <w:b/>
          <w:bCs/>
          <w:color w:val="000000"/>
          <w:szCs w:val="24"/>
          <w:lang w:eastAsia="de-DE"/>
        </w:rPr>
        <w:t>1.</w:t>
      </w:r>
      <w:r>
        <w:rPr>
          <w:rFonts w:ascii="Verdana" w:eastAsia="Times New Roman" w:hAnsi="Verdana" w:cs="Times New Roman"/>
          <w:b/>
          <w:bCs/>
          <w:color w:val="000000"/>
          <w:szCs w:val="24"/>
          <w:lang w:eastAsia="de-DE"/>
        </w:rPr>
        <w:t xml:space="preserve"> </w:t>
      </w:r>
      <w:r w:rsidR="00FD0983">
        <w:rPr>
          <w:rFonts w:ascii="Verdana" w:eastAsia="Times New Roman" w:hAnsi="Verdana" w:cs="Times New Roman"/>
          <w:b/>
          <w:bCs/>
          <w:color w:val="000000"/>
          <w:szCs w:val="24"/>
          <w:lang w:eastAsia="de-DE"/>
        </w:rPr>
        <w:t>Contact information</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27"/>
        <w:gridCol w:w="5975"/>
      </w:tblGrid>
      <w:tr w:rsidR="005D2D73" w:rsidRPr="00132103"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Type of notification</w:t>
            </w:r>
          </w:p>
        </w:tc>
        <w:bookmarkStart w:id="0" w:name="_GoBack"/>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466FC0" w:rsidRPr="00466FC0" w:rsidRDefault="00466FC0" w:rsidP="00466FC0">
            <w:pPr>
              <w:spacing w:before="60" w:after="60" w:line="240" w:lineRule="auto"/>
              <w:rPr>
                <w:rFonts w:ascii="Verdana" w:eastAsia="Times New Roman" w:hAnsi="Verdana" w:cs="Times New Roman"/>
                <w:i/>
                <w:color w:val="000000"/>
                <w:sz w:val="18"/>
                <w:szCs w:val="20"/>
                <w:lang w:val="en-US" w:eastAsia="de-DE"/>
              </w:rPr>
            </w:pPr>
            <w:r>
              <w:rPr>
                <w:rFonts w:ascii="Verdana" w:eastAsia="Times New Roman" w:hAnsi="Verdana" w:cs="Times New Roman"/>
                <w:i/>
                <w:color w:val="000000"/>
                <w:sz w:val="20"/>
                <w:szCs w:val="20"/>
                <w:lang w:eastAsia="de-DE"/>
              </w:rPr>
              <w:fldChar w:fldCharType="begin">
                <w:ffData>
                  <w:name w:val="Kontrollkästchen1"/>
                  <w:enabled/>
                  <w:calcOnExit w:val="0"/>
                  <w:checkBox>
                    <w:sizeAuto/>
                    <w:default w:val="0"/>
                  </w:checkBox>
                </w:ffData>
              </w:fldChar>
            </w:r>
            <w:bookmarkStart w:id="1" w:name="Kontrollkästchen1"/>
            <w:r w:rsidRPr="00466FC0">
              <w:rPr>
                <w:rFonts w:ascii="Verdana" w:eastAsia="Times New Roman" w:hAnsi="Verdana" w:cs="Times New Roman"/>
                <w:i/>
                <w:color w:val="000000"/>
                <w:sz w:val="20"/>
                <w:szCs w:val="20"/>
                <w:lang w:val="en-US" w:eastAsia="de-DE"/>
              </w:rPr>
              <w:instrText xml:space="preserve"> FORMCHECKBOX </w:instrText>
            </w:r>
            <w:r w:rsidR="000B08DF">
              <w:rPr>
                <w:rFonts w:ascii="Verdana" w:eastAsia="Times New Roman" w:hAnsi="Verdana" w:cs="Times New Roman"/>
                <w:i/>
                <w:color w:val="000000"/>
                <w:sz w:val="20"/>
                <w:szCs w:val="20"/>
                <w:lang w:eastAsia="de-DE"/>
              </w:rPr>
            </w:r>
            <w:r w:rsidR="000B08DF">
              <w:rPr>
                <w:rFonts w:ascii="Verdana" w:eastAsia="Times New Roman" w:hAnsi="Verdana" w:cs="Times New Roman"/>
                <w:i/>
                <w:color w:val="000000"/>
                <w:sz w:val="20"/>
                <w:szCs w:val="20"/>
                <w:lang w:eastAsia="de-DE"/>
              </w:rPr>
              <w:fldChar w:fldCharType="separate"/>
            </w:r>
            <w:r>
              <w:fldChar w:fldCharType="end"/>
            </w:r>
            <w:bookmarkEnd w:id="1"/>
            <w:bookmarkEnd w:id="0"/>
            <w:r w:rsidRPr="00466FC0">
              <w:rPr>
                <w:rFonts w:ascii="Verdana" w:eastAsia="Times New Roman" w:hAnsi="Verdana" w:cs="Times New Roman"/>
                <w:i/>
                <w:color w:val="000000"/>
                <w:sz w:val="20"/>
                <w:szCs w:val="20"/>
                <w:lang w:val="en-US" w:eastAsia="de-DE"/>
              </w:rPr>
              <w:t xml:space="preserve"> </w:t>
            </w:r>
            <w:r w:rsidRPr="0081441D">
              <w:rPr>
                <w:rFonts w:ascii="Verdana" w:eastAsia="Times New Roman" w:hAnsi="Verdana" w:cs="Times New Roman"/>
                <w:color w:val="000000"/>
                <w:sz w:val="20"/>
                <w:szCs w:val="20"/>
                <w:lang w:val="en-US" w:eastAsia="de-DE"/>
              </w:rPr>
              <w:t>Branch passport notification</w:t>
            </w:r>
          </w:p>
          <w:p w:rsidR="00466FC0" w:rsidRPr="00466FC0" w:rsidRDefault="00466FC0" w:rsidP="00466FC0">
            <w:pPr>
              <w:spacing w:before="60" w:after="60" w:line="240" w:lineRule="auto"/>
              <w:rPr>
                <w:rFonts w:ascii="Verdana" w:eastAsia="Times New Roman" w:hAnsi="Verdana" w:cs="Times New Roman"/>
                <w:i/>
                <w:color w:val="000000"/>
                <w:sz w:val="18"/>
                <w:szCs w:val="20"/>
                <w:lang w:val="en-US" w:eastAsia="de-DE"/>
              </w:rPr>
            </w:pPr>
          </w:p>
          <w:p w:rsidR="005D2D73" w:rsidRPr="006D656A" w:rsidRDefault="00466FC0" w:rsidP="00466FC0">
            <w:pPr>
              <w:spacing w:before="60" w:after="60" w:line="240" w:lineRule="auto"/>
              <w:rPr>
                <w:rFonts w:ascii="Verdana" w:eastAsia="Times New Roman" w:hAnsi="Verdana" w:cs="Times New Roman"/>
                <w:color w:val="000000"/>
                <w:sz w:val="20"/>
                <w:lang w:val="en-US" w:eastAsia="de-DE"/>
              </w:rPr>
            </w:pPr>
            <w:r>
              <w:rPr>
                <w:rFonts w:ascii="Verdana" w:eastAsia="Times New Roman" w:hAnsi="Verdana" w:cs="Times New Roman"/>
                <w:i/>
                <w:color w:val="000000"/>
                <w:sz w:val="20"/>
                <w:szCs w:val="20"/>
                <w:lang w:eastAsia="de-DE"/>
              </w:rPr>
              <w:fldChar w:fldCharType="begin">
                <w:ffData>
                  <w:name w:val="Kontrollkästchen2"/>
                  <w:enabled/>
                  <w:calcOnExit w:val="0"/>
                  <w:checkBox>
                    <w:sizeAuto/>
                    <w:default w:val="0"/>
                    <w:checked w:val="0"/>
                  </w:checkBox>
                </w:ffData>
              </w:fldChar>
            </w:r>
            <w:bookmarkStart w:id="2" w:name="Kontrollkästchen2"/>
            <w:r w:rsidRPr="00466FC0">
              <w:rPr>
                <w:rFonts w:ascii="Verdana" w:eastAsia="Times New Roman" w:hAnsi="Verdana" w:cs="Times New Roman"/>
                <w:i/>
                <w:color w:val="000000"/>
                <w:sz w:val="20"/>
                <w:szCs w:val="20"/>
                <w:lang w:val="en-US" w:eastAsia="de-DE"/>
              </w:rPr>
              <w:instrText xml:space="preserve"> FORMCHECKBOX </w:instrText>
            </w:r>
            <w:r w:rsidR="000B08DF">
              <w:rPr>
                <w:rFonts w:ascii="Verdana" w:eastAsia="Times New Roman" w:hAnsi="Verdana" w:cs="Times New Roman"/>
                <w:i/>
                <w:color w:val="000000"/>
                <w:sz w:val="20"/>
                <w:szCs w:val="20"/>
                <w:lang w:eastAsia="de-DE"/>
              </w:rPr>
            </w:r>
            <w:r w:rsidR="000B08DF">
              <w:rPr>
                <w:rFonts w:ascii="Verdana" w:eastAsia="Times New Roman" w:hAnsi="Verdana" w:cs="Times New Roman"/>
                <w:i/>
                <w:color w:val="000000"/>
                <w:sz w:val="20"/>
                <w:szCs w:val="20"/>
                <w:lang w:eastAsia="de-DE"/>
              </w:rPr>
              <w:fldChar w:fldCharType="separate"/>
            </w:r>
            <w:r>
              <w:rPr>
                <w:rFonts w:ascii="Verdana" w:eastAsia="Times New Roman" w:hAnsi="Verdana" w:cs="Times New Roman"/>
                <w:i/>
                <w:color w:val="000000"/>
                <w:sz w:val="20"/>
                <w:szCs w:val="20"/>
                <w:lang w:eastAsia="de-DE"/>
              </w:rPr>
              <w:fldChar w:fldCharType="end"/>
            </w:r>
            <w:bookmarkEnd w:id="2"/>
            <w:r w:rsidRPr="00466FC0">
              <w:rPr>
                <w:rFonts w:ascii="Verdana" w:eastAsia="Times New Roman" w:hAnsi="Verdana" w:cs="Times New Roman"/>
                <w:i/>
                <w:color w:val="000000"/>
                <w:sz w:val="20"/>
                <w:szCs w:val="20"/>
                <w:lang w:val="en-US" w:eastAsia="de-DE"/>
              </w:rPr>
              <w:t xml:space="preserve"> </w:t>
            </w:r>
            <w:r w:rsidRPr="0081441D">
              <w:rPr>
                <w:rFonts w:ascii="Verdana" w:eastAsia="Times New Roman" w:hAnsi="Verdana" w:cs="Times New Roman"/>
                <w:color w:val="000000"/>
                <w:sz w:val="20"/>
                <w:szCs w:val="20"/>
                <w:lang w:val="en-US" w:eastAsia="de-DE"/>
              </w:rPr>
              <w:t>Change in branch particulars notification</w:t>
            </w:r>
            <w:r w:rsidR="00261318">
              <w:rPr>
                <w:rStyle w:val="Funotenzeichen"/>
                <w:rFonts w:ascii="Verdana" w:eastAsia="Times New Roman" w:hAnsi="Verdana" w:cs="Times New Roman"/>
                <w:color w:val="000000"/>
                <w:sz w:val="20"/>
                <w:szCs w:val="20"/>
                <w:lang w:val="en-US" w:eastAsia="de-DE"/>
              </w:rPr>
              <w:footnoteReference w:id="1"/>
            </w:r>
          </w:p>
        </w:tc>
      </w:tr>
      <w:tr w:rsidR="005D2D73"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Host Member State in which the branch is to be established:</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5D2D73">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bookmarkStart w:id="3" w:name="Text3"/>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bookmarkEnd w:id="3"/>
          </w:p>
          <w:p w:rsidR="005D2D73" w:rsidRPr="00106BA3" w:rsidRDefault="005D2D73" w:rsidP="005D2D73">
            <w:pPr>
              <w:spacing w:before="60" w:after="60" w:line="240" w:lineRule="auto"/>
              <w:rPr>
                <w:rFonts w:ascii="Verdana" w:eastAsia="Times New Roman" w:hAnsi="Verdana" w:cs="Times New Roman"/>
                <w:color w:val="000000"/>
                <w:sz w:val="20"/>
                <w:lang w:val="en-US" w:eastAsia="de-DE"/>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Name and reference number of the credit institution:</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Address of the credit institution in the host Member State from which documents may be obtained:</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Intended principal place of business of the branch in the host Member State:</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Date on which the branch intends to commence its activities:</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Name of contact person at the branch:</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Telephone number:</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r w:rsidR="00AF6F88" w:rsidRPr="007C74AA" w:rsidTr="002F47E6">
        <w:trPr>
          <w:tblCellSpacing w:w="0" w:type="dxa"/>
        </w:trPr>
        <w:tc>
          <w:tcPr>
            <w:tcW w:w="1718" w:type="pct"/>
            <w:tcBorders>
              <w:top w:val="single" w:sz="6" w:space="0" w:color="000000"/>
              <w:left w:val="single" w:sz="6" w:space="0" w:color="000000"/>
              <w:bottom w:val="single" w:sz="6" w:space="0" w:color="000000"/>
              <w:right w:val="single" w:sz="6" w:space="0" w:color="000000"/>
            </w:tcBorders>
            <w:hideMark/>
          </w:tcPr>
          <w:p w:rsidR="00AF6F88" w:rsidRPr="006D656A" w:rsidRDefault="00AF6F88" w:rsidP="00AF6F88">
            <w:pPr>
              <w:spacing w:before="60" w:after="60" w:line="240" w:lineRule="auto"/>
              <w:ind w:right="195"/>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E-mail:</w:t>
            </w:r>
          </w:p>
        </w:tc>
        <w:tc>
          <w:tcPr>
            <w:tcW w:w="32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7C74AA" w:rsidRDefault="007C74AA" w:rsidP="007C74AA">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p w:rsidR="00AF6F88" w:rsidRPr="00106BA3" w:rsidRDefault="00AF6F88" w:rsidP="00AF6F88">
            <w:pPr>
              <w:rPr>
                <w:lang w:val="en-US"/>
              </w:rPr>
            </w:pPr>
          </w:p>
        </w:tc>
      </w:tr>
    </w:tbl>
    <w:p w:rsidR="007C74AA" w:rsidRDefault="007C74AA">
      <w:pPr>
        <w:rPr>
          <w:rFonts w:ascii="Verdana" w:eastAsia="Times New Roman" w:hAnsi="Verdana" w:cs="Times New Roman"/>
          <w:b/>
          <w:bCs/>
          <w:color w:val="000000"/>
          <w:sz w:val="20"/>
          <w:szCs w:val="20"/>
          <w:lang w:val="en-US" w:eastAsia="de-DE"/>
        </w:rPr>
      </w:pPr>
      <w:r>
        <w:rPr>
          <w:rFonts w:ascii="Verdana" w:eastAsia="Times New Roman" w:hAnsi="Verdana" w:cs="Times New Roman"/>
          <w:b/>
          <w:bCs/>
          <w:color w:val="000000"/>
          <w:sz w:val="20"/>
          <w:szCs w:val="20"/>
          <w:lang w:val="en-US" w:eastAsia="de-DE"/>
        </w:rPr>
        <w:br w:type="page"/>
      </w:r>
    </w:p>
    <w:p w:rsidR="005D2D73" w:rsidRPr="006D49F4" w:rsidRDefault="005D2D73" w:rsidP="005D2D73">
      <w:pPr>
        <w:spacing w:before="240" w:after="120" w:line="240" w:lineRule="auto"/>
        <w:jc w:val="both"/>
        <w:rPr>
          <w:rFonts w:ascii="Verdana" w:eastAsia="Times New Roman" w:hAnsi="Verdana" w:cs="Times New Roman"/>
          <w:b/>
          <w:bCs/>
          <w:color w:val="000000"/>
          <w:szCs w:val="24"/>
          <w:lang w:val="en-US" w:eastAsia="de-DE"/>
        </w:rPr>
      </w:pPr>
      <w:r w:rsidRPr="006D49F4">
        <w:rPr>
          <w:rFonts w:ascii="Verdana" w:eastAsia="Times New Roman" w:hAnsi="Verdana" w:cs="Times New Roman"/>
          <w:b/>
          <w:bCs/>
          <w:color w:val="000000"/>
          <w:szCs w:val="24"/>
          <w:lang w:val="en-US" w:eastAsia="de-DE"/>
        </w:rPr>
        <w:lastRenderedPageBreak/>
        <w:t>2.</w:t>
      </w:r>
      <w:r w:rsidR="00543419" w:rsidRPr="006D49F4">
        <w:rPr>
          <w:rFonts w:ascii="Verdana" w:eastAsia="Times New Roman" w:hAnsi="Verdana" w:cs="Times New Roman"/>
          <w:b/>
          <w:bCs/>
          <w:color w:val="000000"/>
          <w:szCs w:val="24"/>
          <w:lang w:val="en-US" w:eastAsia="de-DE"/>
        </w:rPr>
        <w:t xml:space="preserve"> </w:t>
      </w:r>
      <w:r w:rsidR="006D49F4" w:rsidRPr="006D49F4">
        <w:rPr>
          <w:rFonts w:ascii="Verdana" w:eastAsia="Times New Roman" w:hAnsi="Verdana" w:cs="Times New Roman"/>
          <w:b/>
          <w:bCs/>
          <w:color w:val="000000"/>
          <w:szCs w:val="24"/>
          <w:lang w:val="en-US" w:eastAsia="de-DE"/>
        </w:rPr>
        <w:t>Programme of operations</w:t>
      </w:r>
    </w:p>
    <w:p w:rsidR="005D2D73" w:rsidRPr="006D49F4" w:rsidRDefault="005D2D73" w:rsidP="005D2D73">
      <w:pPr>
        <w:spacing w:before="240" w:after="120" w:line="240" w:lineRule="auto"/>
        <w:jc w:val="both"/>
        <w:rPr>
          <w:rFonts w:ascii="Verdana" w:eastAsia="Times New Roman" w:hAnsi="Verdana" w:cs="Times New Roman"/>
          <w:b/>
          <w:bCs/>
          <w:color w:val="000000"/>
          <w:sz w:val="20"/>
          <w:szCs w:val="20"/>
          <w:lang w:val="en-US" w:eastAsia="de-DE"/>
        </w:rPr>
      </w:pPr>
      <w:r w:rsidRPr="006D49F4">
        <w:rPr>
          <w:rFonts w:ascii="Verdana" w:eastAsia="Times New Roman" w:hAnsi="Verdana" w:cs="Times New Roman"/>
          <w:b/>
          <w:bCs/>
          <w:color w:val="000000"/>
          <w:sz w:val="20"/>
          <w:szCs w:val="20"/>
          <w:lang w:val="en-US" w:eastAsia="de-DE"/>
        </w:rPr>
        <w:t>2.1.</w:t>
      </w:r>
      <w:r w:rsidR="00543419" w:rsidRPr="006D49F4">
        <w:rPr>
          <w:rFonts w:ascii="Verdana" w:eastAsia="Times New Roman" w:hAnsi="Verdana" w:cs="Times New Roman"/>
          <w:b/>
          <w:bCs/>
          <w:color w:val="000000"/>
          <w:sz w:val="20"/>
          <w:szCs w:val="20"/>
          <w:lang w:val="en-US" w:eastAsia="de-DE"/>
        </w:rPr>
        <w:t xml:space="preserve"> </w:t>
      </w:r>
      <w:r w:rsidRPr="006D49F4">
        <w:rPr>
          <w:rFonts w:ascii="Verdana" w:eastAsia="Times New Roman" w:hAnsi="Verdana" w:cs="Times New Roman"/>
          <w:b/>
          <w:bCs/>
          <w:iCs/>
          <w:color w:val="000000"/>
          <w:sz w:val="20"/>
          <w:szCs w:val="20"/>
          <w:lang w:val="en-US" w:eastAsia="de-DE"/>
        </w:rPr>
        <w:t>Types of business envisaged</w:t>
      </w:r>
    </w:p>
    <w:p w:rsidR="00D6319B" w:rsidRPr="006D656A" w:rsidRDefault="00D6319B" w:rsidP="005D2D73">
      <w:pPr>
        <w:spacing w:before="240" w:after="120" w:line="240" w:lineRule="auto"/>
        <w:jc w:val="both"/>
        <w:rPr>
          <w:rFonts w:ascii="Verdana" w:eastAsia="Times New Roman" w:hAnsi="Verdana" w:cs="Times New Roman"/>
          <w:b/>
          <w:bCs/>
          <w:color w:val="000000"/>
          <w:sz w:val="20"/>
          <w:szCs w:val="20"/>
          <w:lang w:val="en-US" w:eastAsia="de-DE"/>
        </w:rPr>
      </w:pPr>
    </w:p>
    <w:p w:rsidR="005D2D73" w:rsidRDefault="005D2D73" w:rsidP="005D2D73">
      <w:pPr>
        <w:spacing w:before="120" w:after="0" w:line="240" w:lineRule="auto"/>
        <w:jc w:val="both"/>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2.1.1.</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Description of the main objectives and business strategy of the branch and an explanation of how the branch will contribute to the strategy of the institution and, where applicable, of its group</w:t>
      </w:r>
    </w:p>
    <w:p w:rsidR="00C751EA" w:rsidRDefault="00C751EA" w:rsidP="005D2D73">
      <w:pPr>
        <w:spacing w:before="120" w:after="0" w:line="240" w:lineRule="auto"/>
        <w:jc w:val="both"/>
        <w:rPr>
          <w:rFonts w:ascii="Verdana" w:eastAsia="Times New Roman" w:hAnsi="Verdana" w:cs="Times New Roman"/>
          <w:color w:val="000000"/>
          <w:sz w:val="20"/>
          <w:szCs w:val="20"/>
          <w:lang w:val="en-US" w:eastAsia="de-DE"/>
        </w:rPr>
      </w:pPr>
    </w:p>
    <w:tbl>
      <w:tblPr>
        <w:tblW w:w="5000" w:type="pct"/>
        <w:tblCellSpacing w:w="0" w:type="dxa"/>
        <w:tblCellMar>
          <w:left w:w="0" w:type="dxa"/>
          <w:right w:w="0" w:type="dxa"/>
        </w:tblCellMar>
        <w:tblLook w:val="04A0" w:firstRow="1" w:lastRow="0" w:firstColumn="1" w:lastColumn="0" w:noHBand="0" w:noVBand="1"/>
      </w:tblPr>
      <w:tblGrid>
        <w:gridCol w:w="9092"/>
      </w:tblGrid>
      <w:tr w:rsidR="00C751EA" w:rsidRPr="00597757" w:rsidTr="002F47E6">
        <w:trPr>
          <w:tblCellSpacing w:w="0" w:type="dxa"/>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C751EA" w:rsidRPr="00106BA3" w:rsidRDefault="00C751EA" w:rsidP="0068487B">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D6319B" w:rsidRPr="006D656A" w:rsidRDefault="00D6319B" w:rsidP="005D2D73">
      <w:pPr>
        <w:spacing w:before="120" w:after="0" w:line="240" w:lineRule="auto"/>
        <w:jc w:val="both"/>
        <w:rPr>
          <w:rFonts w:ascii="Verdana" w:eastAsia="Times New Roman" w:hAnsi="Verdana" w:cs="Times New Roman"/>
          <w:color w:val="000000"/>
          <w:sz w:val="20"/>
          <w:szCs w:val="20"/>
          <w:lang w:val="en-US" w:eastAsia="de-DE"/>
        </w:rPr>
      </w:pPr>
    </w:p>
    <w:p w:rsidR="005D2D73" w:rsidRDefault="005D2D73" w:rsidP="005D2D73">
      <w:pPr>
        <w:spacing w:before="120" w:after="0" w:line="240" w:lineRule="auto"/>
        <w:jc w:val="both"/>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2.1.2.</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Description of the target customers and counterparties</w:t>
      </w:r>
    </w:p>
    <w:p w:rsidR="00D6319B" w:rsidRDefault="00D6319B" w:rsidP="005D2D73">
      <w:pPr>
        <w:spacing w:before="120" w:after="0" w:line="240" w:lineRule="auto"/>
        <w:jc w:val="both"/>
        <w:rPr>
          <w:rFonts w:ascii="Verdana" w:eastAsia="Times New Roman" w:hAnsi="Verdana" w:cs="Times New Roman"/>
          <w:color w:val="000000"/>
          <w:sz w:val="20"/>
          <w:szCs w:val="20"/>
          <w:lang w:val="en-US" w:eastAsia="de-DE"/>
        </w:rPr>
      </w:pPr>
    </w:p>
    <w:tbl>
      <w:tblPr>
        <w:tblW w:w="5000" w:type="pct"/>
        <w:tblCellSpacing w:w="0" w:type="dxa"/>
        <w:shd w:val="clear" w:color="auto" w:fill="F2F2F2" w:themeFill="background1" w:themeFillShade="F2"/>
        <w:tblCellMar>
          <w:left w:w="0" w:type="dxa"/>
          <w:right w:w="0" w:type="dxa"/>
        </w:tblCellMar>
        <w:tblLook w:val="04A0" w:firstRow="1" w:lastRow="0" w:firstColumn="1" w:lastColumn="0" w:noHBand="0" w:noVBand="1"/>
      </w:tblPr>
      <w:tblGrid>
        <w:gridCol w:w="9092"/>
      </w:tblGrid>
      <w:tr w:rsidR="00C751EA" w:rsidRPr="00597757" w:rsidTr="002F47E6">
        <w:trPr>
          <w:tblCellSpacing w:w="0" w:type="dxa"/>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B67190" w:rsidRPr="00A40220"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C751EA" w:rsidRPr="00A97B26" w:rsidRDefault="00C751EA" w:rsidP="0068487B">
            <w:pPr>
              <w:spacing w:before="60" w:after="6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C751EA" w:rsidRPr="006D656A" w:rsidRDefault="00C751EA" w:rsidP="005D2D73">
      <w:pPr>
        <w:spacing w:before="120" w:after="0" w:line="240" w:lineRule="auto"/>
        <w:jc w:val="both"/>
        <w:rPr>
          <w:rFonts w:ascii="Verdana" w:eastAsia="Times New Roman" w:hAnsi="Verdana" w:cs="Times New Roman"/>
          <w:color w:val="000000"/>
          <w:sz w:val="20"/>
          <w:szCs w:val="20"/>
          <w:lang w:val="en-US" w:eastAsia="de-DE"/>
        </w:rPr>
      </w:pPr>
    </w:p>
    <w:p w:rsidR="005D2D73" w:rsidRPr="006D656A" w:rsidRDefault="005D2D73" w:rsidP="005D2D73">
      <w:pPr>
        <w:spacing w:before="120" w:after="0" w:line="240" w:lineRule="auto"/>
        <w:jc w:val="both"/>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2.1.3.</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List of the activities referred to in Annex I to Directive 2013/36/EU that the credit institution intends to carry out in the host Member State with the indication of the activities that will constitute the core business in the host Member State, including the intended start date for each core activity</w:t>
      </w:r>
    </w:p>
    <w:p w:rsidR="003D1B48" w:rsidRDefault="003D1B48" w:rsidP="005D2D73">
      <w:pPr>
        <w:spacing w:before="120" w:after="0" w:line="240" w:lineRule="auto"/>
        <w:jc w:val="both"/>
        <w:rPr>
          <w:rFonts w:ascii="Verdana" w:eastAsia="Times New Roman" w:hAnsi="Verdana" w:cs="Times New Roman"/>
          <w:color w:val="000000"/>
          <w:szCs w:val="24"/>
          <w:lang w:val="en-US" w:eastAsia="de-DE"/>
        </w:rPr>
      </w:pPr>
    </w:p>
    <w:p w:rsidR="000C1300" w:rsidRDefault="000C1300" w:rsidP="005D2D73">
      <w:pPr>
        <w:spacing w:before="120" w:after="0" w:line="240" w:lineRule="auto"/>
        <w:jc w:val="both"/>
        <w:rPr>
          <w:rFonts w:ascii="Verdana" w:eastAsia="Times New Roman" w:hAnsi="Verdana" w:cs="Times New Roman"/>
          <w:color w:val="000000"/>
          <w:szCs w:val="24"/>
          <w:lang w:val="en-US" w:eastAsia="de-DE"/>
        </w:rPr>
      </w:pPr>
    </w:p>
    <w:p w:rsidR="000C1300" w:rsidRPr="006D656A" w:rsidRDefault="000C1300" w:rsidP="005D2D73">
      <w:pPr>
        <w:spacing w:before="120" w:after="0" w:line="240" w:lineRule="auto"/>
        <w:jc w:val="both"/>
        <w:rPr>
          <w:rFonts w:ascii="Verdana" w:eastAsia="Times New Roman" w:hAnsi="Verdana" w:cs="Times New Roman"/>
          <w:color w:val="000000"/>
          <w:szCs w:val="24"/>
          <w:lang w:val="en-US" w:eastAsia="de-DE"/>
        </w:rPr>
      </w:pPr>
    </w:p>
    <w:tbl>
      <w:tblPr>
        <w:tblW w:w="5161"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62"/>
        <w:gridCol w:w="428"/>
        <w:gridCol w:w="4131"/>
        <w:gridCol w:w="1425"/>
        <w:gridCol w:w="1424"/>
        <w:gridCol w:w="1425"/>
      </w:tblGrid>
      <w:tr w:rsidR="005D2D73" w:rsidRPr="007C74AA" w:rsidTr="00106BA3">
        <w:trPr>
          <w:cantSplit/>
          <w:tblHeader/>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No</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Activity</w:t>
            </w:r>
          </w:p>
        </w:tc>
        <w:tc>
          <w:tcPr>
            <w:tcW w:w="1418" w:type="dxa"/>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Activities that the credit institution intends to carry out</w:t>
            </w:r>
          </w:p>
        </w:tc>
        <w:tc>
          <w:tcPr>
            <w:tcW w:w="1417" w:type="dxa"/>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Activities that will constitute the core business</w:t>
            </w:r>
          </w:p>
        </w:tc>
        <w:tc>
          <w:tcPr>
            <w:tcW w:w="1418" w:type="dxa"/>
            <w:tcBorders>
              <w:top w:val="single" w:sz="6" w:space="0" w:color="000000"/>
              <w:left w:val="single" w:sz="6" w:space="0" w:color="000000"/>
              <w:bottom w:val="single" w:sz="6" w:space="0" w:color="000000"/>
              <w:right w:val="single" w:sz="6" w:space="0" w:color="000000"/>
            </w:tcBorders>
            <w:hideMark/>
          </w:tcPr>
          <w:p w:rsidR="005D2D73" w:rsidRDefault="005D2D73" w:rsidP="005D2D73">
            <w:pPr>
              <w:spacing w:before="60" w:after="60" w:line="240" w:lineRule="auto"/>
              <w:ind w:right="195"/>
              <w:jc w:val="center"/>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Intended start date for each core activity</w:t>
            </w:r>
          </w:p>
          <w:p w:rsidR="005F5F30" w:rsidRPr="00106BA3" w:rsidRDefault="005F5F30" w:rsidP="005D2D73">
            <w:pPr>
              <w:spacing w:before="60" w:after="60" w:line="240" w:lineRule="auto"/>
              <w:ind w:right="195"/>
              <w:jc w:val="center"/>
              <w:rPr>
                <w:rFonts w:ascii="Verdana" w:eastAsia="Times New Roman" w:hAnsi="Verdana" w:cs="Times New Roman"/>
                <w:b/>
                <w:bCs/>
                <w:color w:val="000000"/>
                <w:sz w:val="12"/>
                <w:szCs w:val="12"/>
                <w:lang w:val="en-US" w:eastAsia="de-DE"/>
              </w:rPr>
            </w:pPr>
            <w:r w:rsidRPr="00106BA3">
              <w:rPr>
                <w:rFonts w:ascii="Verdana" w:eastAsia="Times New Roman" w:hAnsi="Verdana" w:cs="Times New Roman"/>
                <w:b/>
                <w:bCs/>
                <w:color w:val="000000"/>
                <w:sz w:val="12"/>
                <w:szCs w:val="12"/>
                <w:lang w:val="en-US" w:eastAsia="de-DE"/>
              </w:rPr>
              <w:t>[yyyy-mm-dd]</w:t>
            </w:r>
          </w:p>
        </w:tc>
      </w:tr>
      <w:tr w:rsidR="00757013" w:rsidRPr="00543419"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1.</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val="en-US" w:eastAsia="de-DE"/>
              </w:rPr>
              <w:t>Taking deposits and other repayable funds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bookmarkStart w:id="4" w:name="Text4"/>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bookmarkEnd w:id="4"/>
          </w:p>
        </w:tc>
      </w:tr>
      <w:tr w:rsidR="00757013" w:rsidRPr="00543419"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2.</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val="en-US" w:eastAsia="de-DE"/>
              </w:rPr>
              <w:t>Lending including, inter alia: consumer credit, credit agreements relating to immovable property, factoring, with or without recourse, financing of commercial transactions (including forfeiting)</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3.</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Financial leasing</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132103" w:rsidTr="008D23A9">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4.</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E65CFF">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val="en-US" w:eastAsia="de-DE"/>
              </w:rPr>
              <w:t>Payment services as defined in Article 4(3) of Directive 2007/64/EC of the Europe</w:t>
            </w:r>
            <w:r w:rsidR="00E65CFF">
              <w:rPr>
                <w:rFonts w:ascii="Verdana" w:eastAsia="Times New Roman" w:hAnsi="Verdana" w:cs="Times New Roman"/>
                <w:color w:val="000000"/>
                <w:sz w:val="20"/>
                <w:lang w:val="en-US" w:eastAsia="de-DE"/>
              </w:rPr>
              <w:t>an Parliament and of the Council</w:t>
            </w:r>
            <w:r w:rsidR="0087549A">
              <w:rPr>
                <w:rFonts w:ascii="Verdana" w:eastAsia="Times New Roman" w:hAnsi="Verdana" w:cs="Times New Roman"/>
                <w:color w:val="000000"/>
                <w:sz w:val="20"/>
                <w:lang w:val="en-US" w:eastAsia="de-DE"/>
              </w:rPr>
              <w:t xml:space="preserve"> </w:t>
            </w:r>
            <w:r w:rsidR="00E65CFF">
              <w:rPr>
                <w:rFonts w:ascii="Verdana" w:eastAsia="Times New Roman" w:hAnsi="Verdana" w:cs="Times New Roman"/>
                <w:color w:val="000000"/>
                <w:sz w:val="20"/>
                <w:lang w:val="en-US" w:eastAsia="de-DE"/>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5D29" w:rsidRPr="002F47E6" w:rsidRDefault="00BA5D29" w:rsidP="00947104">
            <w:pPr>
              <w:jc w:val="center"/>
              <w:rPr>
                <w:lang w:val="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5D29" w:rsidRPr="002F47E6" w:rsidRDefault="00BA5D29" w:rsidP="00947104">
            <w:pPr>
              <w:jc w:val="center"/>
              <w:rPr>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5D29" w:rsidRPr="002F47E6" w:rsidRDefault="00BA5D29" w:rsidP="00106BA3">
            <w:pPr>
              <w:jc w:val="center"/>
              <w:rPr>
                <w:lang w:val="en-US"/>
              </w:rPr>
            </w:pPr>
          </w:p>
        </w:tc>
      </w:tr>
      <w:tr w:rsidR="002F47E6" w:rsidRPr="00543419"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2F47E6" w:rsidRDefault="002F47E6" w:rsidP="00BA5D29">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4a.</w:t>
            </w:r>
          </w:p>
        </w:tc>
        <w:tc>
          <w:tcPr>
            <w:tcW w:w="4110" w:type="dxa"/>
            <w:tcBorders>
              <w:top w:val="single" w:sz="6" w:space="0" w:color="000000"/>
              <w:left w:val="nil"/>
              <w:bottom w:val="single" w:sz="6" w:space="0" w:color="000000"/>
              <w:right w:val="single" w:sz="6" w:space="0" w:color="000000"/>
            </w:tcBorders>
          </w:tcPr>
          <w:p w:rsidR="002F47E6" w:rsidRPr="006D656A" w:rsidRDefault="002F47E6"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Services enabling cash to be placed on a payment account as well as all the operations required for operating a payment account</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2F47E6" w:rsidRPr="00543419"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4b.</w:t>
            </w:r>
          </w:p>
        </w:tc>
        <w:tc>
          <w:tcPr>
            <w:tcW w:w="4110" w:type="dxa"/>
            <w:tcBorders>
              <w:top w:val="single" w:sz="6" w:space="0" w:color="000000"/>
              <w:left w:val="nil"/>
              <w:bottom w:val="single" w:sz="6" w:space="0" w:color="000000"/>
              <w:right w:val="single" w:sz="6" w:space="0" w:color="000000"/>
            </w:tcBorders>
          </w:tcPr>
          <w:p w:rsidR="002F47E6" w:rsidRPr="006D656A" w:rsidRDefault="002F47E6"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Services enabling cash withdrawals from a payment account as well as all the operations required for operating a payment account</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2F47E6" w:rsidRPr="00543419"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rsidR="002F47E6" w:rsidRPr="002F47E6" w:rsidRDefault="002F47E6" w:rsidP="002F47E6">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4c.</w:t>
            </w:r>
          </w:p>
        </w:tc>
        <w:tc>
          <w:tcPr>
            <w:tcW w:w="4110" w:type="dxa"/>
            <w:tcBorders>
              <w:top w:val="single" w:sz="6" w:space="0" w:color="000000"/>
              <w:left w:val="nil"/>
              <w:bottom w:val="single" w:sz="6" w:space="0" w:color="000000"/>
              <w:right w:val="single" w:sz="6" w:space="0" w:color="000000"/>
            </w:tcBorders>
          </w:tcPr>
          <w:p w:rsidR="002F47E6" w:rsidRDefault="002F47E6" w:rsidP="002F47E6">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including transfers of funds on a payment account with the user's payment service provider or with another payment service provider:</w:t>
            </w:r>
          </w:p>
          <w:p w:rsidR="002F47E6" w:rsidRDefault="002F47E6" w:rsidP="002F47E6">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106BA3">
              <w:rPr>
                <w:rFonts w:ascii="Verdana" w:eastAsia="Times New Roman" w:hAnsi="Verdana" w:cs="Times New Roman"/>
                <w:color w:val="000000"/>
                <w:sz w:val="20"/>
                <w:szCs w:val="20"/>
                <w:lang w:val="en-US" w:eastAsia="de-DE"/>
              </w:rPr>
              <w:t>execution of direct debits, including one-off direct debits</w:t>
            </w:r>
          </w:p>
          <w:p w:rsidR="002F47E6" w:rsidRDefault="002F47E6" w:rsidP="00106BA3">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through a payment card or a similar device</w:t>
            </w:r>
          </w:p>
          <w:p w:rsidR="002F47E6" w:rsidRPr="006D656A" w:rsidRDefault="002F47E6" w:rsidP="00FD0983">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credit transfers, including standing orders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2F47E6" w:rsidRPr="00543419"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rsidR="002F47E6" w:rsidRPr="002F47E6" w:rsidRDefault="002F47E6" w:rsidP="002F47E6">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4d.</w:t>
            </w:r>
          </w:p>
        </w:tc>
        <w:tc>
          <w:tcPr>
            <w:tcW w:w="4110" w:type="dxa"/>
            <w:tcBorders>
              <w:top w:val="single" w:sz="6" w:space="0" w:color="000000"/>
              <w:left w:val="nil"/>
              <w:bottom w:val="single" w:sz="6" w:space="0" w:color="000000"/>
              <w:right w:val="single" w:sz="6" w:space="0" w:color="000000"/>
            </w:tcBorders>
          </w:tcPr>
          <w:p w:rsidR="002F47E6" w:rsidRDefault="002F47E6" w:rsidP="002F47E6">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where the funds are covered by a credit line for a payment service user:</w:t>
            </w:r>
          </w:p>
          <w:p w:rsidR="002F47E6" w:rsidRDefault="002F47E6" w:rsidP="002F47E6">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direct debits, including one-off direct debits</w:t>
            </w:r>
          </w:p>
          <w:p w:rsidR="002F47E6" w:rsidRDefault="002F47E6" w:rsidP="00106BA3">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through a payment card or a similar device</w:t>
            </w:r>
          </w:p>
          <w:p w:rsidR="002F47E6" w:rsidRPr="006D656A" w:rsidRDefault="002F47E6" w:rsidP="00FD0983">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credit transfers, including standing orders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2F47E6" w:rsidRPr="00543419"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4e.</w:t>
            </w:r>
          </w:p>
        </w:tc>
        <w:tc>
          <w:tcPr>
            <w:tcW w:w="4110" w:type="dxa"/>
            <w:tcBorders>
              <w:top w:val="single" w:sz="6" w:space="0" w:color="000000"/>
              <w:left w:val="nil"/>
              <w:bottom w:val="single" w:sz="6" w:space="0" w:color="000000"/>
              <w:right w:val="single" w:sz="6" w:space="0" w:color="000000"/>
            </w:tcBorders>
          </w:tcPr>
          <w:p w:rsidR="002F47E6" w:rsidRPr="006D656A" w:rsidRDefault="002F47E6"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Issuing and/or acquiring of payment instruments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2F47E6" w:rsidRPr="006D656A"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6D656A" w:rsidRDefault="002F47E6" w:rsidP="00BA5D29">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rsidR="002F47E6" w:rsidRPr="006D656A" w:rsidRDefault="002F47E6" w:rsidP="002F47E6">
            <w:pPr>
              <w:tabs>
                <w:tab w:val="left" w:pos="2454"/>
              </w:tabs>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4f.</w:t>
            </w:r>
          </w:p>
        </w:tc>
        <w:tc>
          <w:tcPr>
            <w:tcW w:w="4110" w:type="dxa"/>
            <w:tcBorders>
              <w:top w:val="single" w:sz="6" w:space="0" w:color="000000"/>
              <w:left w:val="nil"/>
              <w:bottom w:val="single" w:sz="6" w:space="0" w:color="000000"/>
              <w:right w:val="single" w:sz="6" w:space="0" w:color="000000"/>
            </w:tcBorders>
          </w:tcPr>
          <w:p w:rsidR="002F47E6" w:rsidRPr="006D656A" w:rsidRDefault="002F47E6" w:rsidP="002F47E6">
            <w:pPr>
              <w:tabs>
                <w:tab w:val="left" w:pos="2454"/>
              </w:tabs>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Money remittance</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2F47E6" w:rsidRPr="00543419" w:rsidTr="00621528">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2F47E6" w:rsidRPr="006D656A" w:rsidRDefault="002F47E6" w:rsidP="00BA5D29">
            <w:pPr>
              <w:spacing w:before="60" w:after="60" w:line="240" w:lineRule="auto"/>
              <w:rPr>
                <w:rFonts w:ascii="Verdana" w:eastAsia="Times New Roman" w:hAnsi="Verdana" w:cs="Times New Roman"/>
                <w:color w:val="000000"/>
                <w:sz w:val="20"/>
                <w:lang w:eastAsia="de-DE"/>
              </w:rPr>
            </w:pPr>
          </w:p>
        </w:tc>
        <w:tc>
          <w:tcPr>
            <w:tcW w:w="426" w:type="dxa"/>
            <w:tcBorders>
              <w:top w:val="single" w:sz="6" w:space="0" w:color="000000"/>
              <w:left w:val="single" w:sz="6" w:space="0" w:color="000000"/>
              <w:bottom w:val="single" w:sz="6" w:space="0" w:color="000000"/>
              <w:right w:val="nil"/>
            </w:tcBorders>
            <w:hideMark/>
          </w:tcPr>
          <w:p w:rsidR="002F47E6" w:rsidRPr="006D656A" w:rsidRDefault="002F47E6" w:rsidP="00E65CFF">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eastAsia="de-DE"/>
              </w:rPr>
              <w:t>4g.</w:t>
            </w:r>
          </w:p>
        </w:tc>
        <w:tc>
          <w:tcPr>
            <w:tcW w:w="4110" w:type="dxa"/>
            <w:tcBorders>
              <w:top w:val="single" w:sz="6" w:space="0" w:color="000000"/>
              <w:left w:val="nil"/>
              <w:bottom w:val="single" w:sz="6" w:space="0" w:color="000000"/>
              <w:right w:val="single" w:sz="6" w:space="0" w:color="000000"/>
            </w:tcBorders>
          </w:tcPr>
          <w:p w:rsidR="002F47E6" w:rsidRPr="006D656A" w:rsidRDefault="002F47E6" w:rsidP="00E65CFF">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val="en-US" w:eastAsia="de-DE"/>
              </w:rPr>
              <w:t>Execution of payment transactions where the consent of the payer to execute a payment transaction is given by means of any telecommunication, digital or IT device and the payment is made to the telecommunication, IT system or network operator, acting only as an intermediary between the payment service user and the supplier of the goods and services</w:t>
            </w:r>
            <w:r>
              <w:rPr>
                <w:rFonts w:ascii="Verdana" w:eastAsia="Times New Roman" w:hAnsi="Verdana" w:cs="Times New Roman"/>
                <w:color w:val="000000"/>
                <w:sz w:val="20"/>
                <w:lang w:val="en-US" w:eastAsia="de-DE"/>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2F47E6" w:rsidRDefault="002F47E6"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F47E6" w:rsidRPr="00106BA3" w:rsidRDefault="002F47E6"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543419"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5.</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Issuing and administering other means of payment (e.g. travellers' cheques and bankers' drafts) insofar as such activity is not covered by point 4</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5F5F30"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p w:rsidR="00BA5D29" w:rsidRPr="00106BA3" w:rsidRDefault="00BA5D29" w:rsidP="00106BA3">
            <w:pPr>
              <w:ind w:firstLine="708"/>
              <w:jc w:val="center"/>
            </w:pP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07564D" w:rsidRPr="006D656A" w:rsidRDefault="0007564D" w:rsidP="0007564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6.</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07564D" w:rsidRPr="006D656A" w:rsidRDefault="0007564D" w:rsidP="0007564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Guarantees and commitments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07564D" w:rsidRDefault="0007564D"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07564D" w:rsidRDefault="0007564D" w:rsidP="00947104">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7564D" w:rsidRPr="00106BA3" w:rsidRDefault="005F5F30" w:rsidP="00106BA3">
            <w:pPr>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132103" w:rsidTr="008D23A9">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lastRenderedPageBreak/>
              <w:t>7.</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5D2D73" w:rsidRPr="00757013" w:rsidRDefault="005D2D73" w:rsidP="005D2D73">
            <w:pPr>
              <w:spacing w:before="60" w:after="60" w:line="240" w:lineRule="auto"/>
              <w:rPr>
                <w:rFonts w:ascii="Verdana" w:eastAsia="Times New Roman" w:hAnsi="Verdana" w:cs="Times New Roman"/>
                <w:color w:val="000000"/>
                <w:sz w:val="20"/>
                <w:szCs w:val="20"/>
                <w:lang w:val="en-US" w:eastAsia="de-DE"/>
              </w:rPr>
            </w:pPr>
            <w:r w:rsidRPr="00757013">
              <w:rPr>
                <w:rFonts w:ascii="Verdana" w:eastAsia="Times New Roman" w:hAnsi="Verdana" w:cs="Times New Roman"/>
                <w:color w:val="000000"/>
                <w:sz w:val="20"/>
                <w:szCs w:val="20"/>
                <w:lang w:val="en-US" w:eastAsia="de-DE"/>
              </w:rPr>
              <w:t>Trading for own account or for account of customers in any of the following:</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rsidR="005D2D73" w:rsidRPr="00757013" w:rsidRDefault="005D2D73" w:rsidP="00106BA3">
            <w:pPr>
              <w:spacing w:before="60" w:after="60" w:line="240" w:lineRule="auto"/>
              <w:rPr>
                <w:rFonts w:ascii="Verdana" w:eastAsia="Times New Roman" w:hAnsi="Verdana" w:cs="Times New Roman"/>
                <w:color w:val="000000"/>
                <w:sz w:val="20"/>
                <w:szCs w:val="20"/>
                <w:lang w:val="en-US" w:eastAsia="de-D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5D2D73" w:rsidRPr="00757013" w:rsidRDefault="005D2D73" w:rsidP="00106BA3">
            <w:pPr>
              <w:spacing w:before="60" w:after="60" w:line="240" w:lineRule="auto"/>
              <w:rPr>
                <w:rFonts w:ascii="Verdana" w:eastAsia="Times New Roman" w:hAnsi="Verdana" w:cs="Times New Roman"/>
                <w:color w:val="000000"/>
                <w:sz w:val="20"/>
                <w:szCs w:val="20"/>
                <w:lang w:val="en-US" w:eastAsia="de-D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5D2D73" w:rsidRPr="00106BA3" w:rsidRDefault="005D2D73" w:rsidP="00106BA3">
            <w:pPr>
              <w:spacing w:before="60" w:after="60" w:line="240" w:lineRule="auto"/>
              <w:rPr>
                <w:rFonts w:ascii="Verdana" w:eastAsia="Times New Roman" w:hAnsi="Verdana" w:cs="Times New Roman"/>
                <w:color w:val="000000"/>
                <w:sz w:val="20"/>
                <w:szCs w:val="20"/>
                <w:lang w:val="en-US" w:eastAsia="de-DE"/>
              </w:rPr>
            </w:pPr>
          </w:p>
        </w:tc>
      </w:tr>
      <w:tr w:rsidR="00CB00A8" w:rsidRPr="00CB00A8"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rsidR="00CB00A8" w:rsidRPr="00106BA3" w:rsidRDefault="00CB00A8" w:rsidP="005D2D73">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rsidR="00CB00A8" w:rsidRPr="00950242" w:rsidRDefault="00CB00A8" w:rsidP="00106BA3">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7a.</w:t>
            </w:r>
          </w:p>
        </w:tc>
        <w:tc>
          <w:tcPr>
            <w:tcW w:w="4110" w:type="dxa"/>
            <w:tcBorders>
              <w:top w:val="single" w:sz="6" w:space="0" w:color="000000"/>
              <w:left w:val="nil"/>
              <w:bottom w:val="single" w:sz="6" w:space="0" w:color="000000"/>
              <w:right w:val="single" w:sz="6" w:space="0" w:color="000000"/>
            </w:tcBorders>
          </w:tcPr>
          <w:p w:rsidR="00CB00A8" w:rsidRPr="00106BA3" w:rsidRDefault="00CB00A8" w:rsidP="00106BA3">
            <w:pPr>
              <w:tabs>
                <w:tab w:val="left" w:pos="4274"/>
              </w:tabs>
              <w:spacing w:before="60" w:after="60" w:line="240" w:lineRule="auto"/>
              <w:rPr>
                <w:rFonts w:ascii="Verdana" w:eastAsia="Times New Roman" w:hAnsi="Verdana" w:cs="Times New Roman"/>
                <w:color w:val="000000"/>
                <w:sz w:val="20"/>
                <w:szCs w:val="20"/>
                <w:lang w:val="en-US" w:eastAsia="de-DE"/>
              </w:rPr>
            </w:pPr>
            <w:r w:rsidRPr="00106BA3">
              <w:rPr>
                <w:rFonts w:ascii="Verdana" w:eastAsia="Times New Roman" w:hAnsi="Verdana" w:cs="Times New Roman"/>
                <w:color w:val="000000"/>
                <w:sz w:val="20"/>
                <w:szCs w:val="20"/>
                <w:lang w:val="en-US" w:eastAsia="de-DE"/>
              </w:rPr>
              <w:t>Money market instruments (e.g. cheques, bills, certificates of deposits)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106BA3" w:rsidRDefault="00CB00A8" w:rsidP="00106BA3">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106BA3" w:rsidRDefault="00CB00A8" w:rsidP="00106BA3">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106BA3" w:rsidRDefault="00CB00A8" w:rsidP="00106BA3">
            <w:pPr>
              <w:spacing w:before="60" w:after="60" w:line="240" w:lineRule="auto"/>
              <w:jc w:val="center"/>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CB00A8" w:rsidRPr="005F5F30"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rsidR="00CB00A8" w:rsidRPr="00106BA3" w:rsidRDefault="00CB00A8" w:rsidP="005D2D73">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rsidR="00CB00A8"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7b.</w:t>
            </w:r>
          </w:p>
        </w:tc>
        <w:tc>
          <w:tcPr>
            <w:tcW w:w="4110" w:type="dxa"/>
            <w:tcBorders>
              <w:top w:val="single" w:sz="6" w:space="0" w:color="000000"/>
              <w:left w:val="nil"/>
              <w:bottom w:val="single" w:sz="6" w:space="0" w:color="000000"/>
              <w:right w:val="single" w:sz="6" w:space="0" w:color="000000"/>
            </w:tcBorders>
          </w:tcPr>
          <w:p w:rsidR="00CB00A8" w:rsidRPr="00950242"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sidRPr="00A97B26">
              <w:rPr>
                <w:rFonts w:ascii="Verdana" w:eastAsia="Times New Roman" w:hAnsi="Verdana" w:cs="Times New Roman"/>
                <w:color w:val="000000"/>
                <w:sz w:val="20"/>
                <w:szCs w:val="20"/>
                <w:lang w:eastAsia="de-DE"/>
              </w:rPr>
              <w:t>Foreign exchange</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CB00A8" w:rsidRPr="005F5F30"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rsidR="00CB00A8" w:rsidRPr="00CB00A8" w:rsidRDefault="00CB00A8" w:rsidP="005D2D73">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rsidR="00CB00A8"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7c.</w:t>
            </w:r>
          </w:p>
        </w:tc>
        <w:tc>
          <w:tcPr>
            <w:tcW w:w="4110" w:type="dxa"/>
            <w:tcBorders>
              <w:top w:val="single" w:sz="6" w:space="0" w:color="000000"/>
              <w:left w:val="nil"/>
              <w:bottom w:val="single" w:sz="6" w:space="0" w:color="000000"/>
              <w:right w:val="single" w:sz="6" w:space="0" w:color="000000"/>
            </w:tcBorders>
          </w:tcPr>
          <w:p w:rsidR="00CB00A8" w:rsidRPr="00A97B26"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sidRPr="00A97B26">
              <w:rPr>
                <w:rFonts w:ascii="Verdana" w:eastAsia="Times New Roman" w:hAnsi="Verdana" w:cs="Times New Roman"/>
                <w:color w:val="000000"/>
                <w:sz w:val="20"/>
                <w:szCs w:val="20"/>
                <w:lang w:val="en-US" w:eastAsia="de-DE"/>
              </w:rPr>
              <w:t>Financial futures and options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CB00A8" w:rsidRPr="00CB00A8"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rsidR="00CB00A8" w:rsidRPr="00CB00A8" w:rsidRDefault="00CB00A8" w:rsidP="005D2D73">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rsidR="00CB00A8"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7d.</w:t>
            </w:r>
          </w:p>
        </w:tc>
        <w:tc>
          <w:tcPr>
            <w:tcW w:w="4110" w:type="dxa"/>
            <w:tcBorders>
              <w:top w:val="single" w:sz="6" w:space="0" w:color="000000"/>
              <w:left w:val="nil"/>
              <w:bottom w:val="single" w:sz="6" w:space="0" w:color="000000"/>
              <w:right w:val="single" w:sz="6" w:space="0" w:color="000000"/>
            </w:tcBorders>
          </w:tcPr>
          <w:p w:rsidR="00CB00A8" w:rsidRPr="00106BA3" w:rsidRDefault="00CB00A8" w:rsidP="00CB00A8">
            <w:pPr>
              <w:tabs>
                <w:tab w:val="left" w:pos="4274"/>
              </w:tabs>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Exchange and interest-rate instruments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106BA3" w:rsidRDefault="00CB00A8" w:rsidP="00106BA3">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106BA3" w:rsidRDefault="00CB00A8" w:rsidP="00106BA3">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106BA3" w:rsidRDefault="00CB00A8" w:rsidP="00106BA3">
            <w:pPr>
              <w:spacing w:before="60" w:after="60" w:line="240" w:lineRule="auto"/>
              <w:jc w:val="center"/>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CB00A8" w:rsidRPr="005F5F30"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rsidR="00CB00A8" w:rsidRPr="00950242" w:rsidRDefault="00CB00A8" w:rsidP="005D2D73">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rsidR="00CB00A8"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7e.</w:t>
            </w:r>
          </w:p>
        </w:tc>
        <w:tc>
          <w:tcPr>
            <w:tcW w:w="4110" w:type="dxa"/>
            <w:tcBorders>
              <w:top w:val="single" w:sz="6" w:space="0" w:color="000000"/>
              <w:left w:val="nil"/>
              <w:bottom w:val="single" w:sz="6" w:space="0" w:color="000000"/>
              <w:right w:val="single" w:sz="6" w:space="0" w:color="000000"/>
            </w:tcBorders>
          </w:tcPr>
          <w:p w:rsidR="00CB00A8" w:rsidRPr="00A97B26" w:rsidRDefault="00CB00A8" w:rsidP="00CB00A8">
            <w:pPr>
              <w:tabs>
                <w:tab w:val="left" w:pos="4274"/>
              </w:tabs>
              <w:spacing w:before="60" w:after="60" w:line="240" w:lineRule="auto"/>
              <w:rPr>
                <w:rFonts w:ascii="Verdana" w:eastAsia="Times New Roman" w:hAnsi="Verdana" w:cs="Times New Roman"/>
                <w:color w:val="000000"/>
                <w:sz w:val="20"/>
                <w:szCs w:val="20"/>
                <w:lang w:eastAsia="de-DE"/>
              </w:rPr>
            </w:pPr>
            <w:r w:rsidRPr="00A97B26">
              <w:rPr>
                <w:rFonts w:ascii="Verdana" w:eastAsia="Times New Roman" w:hAnsi="Verdana" w:cs="Times New Roman"/>
                <w:color w:val="000000"/>
                <w:sz w:val="20"/>
                <w:szCs w:val="20"/>
                <w:lang w:val="en-US" w:eastAsia="de-DE"/>
              </w:rPr>
              <w:t>Transferable securities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00A8" w:rsidRPr="00950242" w:rsidRDefault="00CB00A8" w:rsidP="00106BA3">
            <w:pPr>
              <w:spacing w:before="60" w:after="60"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543419"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8.</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Participation in securities issues and the provision of services relating to such issues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543419"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9.</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Advice to undertakings on capital structure, industrial strategy and related questions and advice as well as services relating to mergers and the purchase of undertakings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10.</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Money broking</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11.</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Portfolio management and advice</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543419"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12.</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Safekeeping and administration of securities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13.</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Credit reference services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14.</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A5D29" w:rsidRPr="006D656A" w:rsidRDefault="00BA5D29" w:rsidP="00BA5D29">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Safe custody services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BA5D29" w:rsidRDefault="00BA5D29"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BA5D29" w:rsidRPr="00106BA3" w:rsidRDefault="005F5F30" w:rsidP="00106BA3">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757013" w:rsidRPr="006D656A" w:rsidTr="002F47E6">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rsidR="0007564D" w:rsidRPr="006D656A" w:rsidRDefault="0007564D" w:rsidP="0007564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15.</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07564D" w:rsidRPr="006D656A" w:rsidRDefault="0007564D" w:rsidP="0007564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Issuing electronic money</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07564D" w:rsidRDefault="0007564D"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07564D" w:rsidRDefault="0007564D" w:rsidP="00947104">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7564D" w:rsidRPr="00106BA3" w:rsidRDefault="005F5F30" w:rsidP="00106BA3">
            <w:pPr>
              <w:jc w:val="center"/>
              <w:rPr>
                <w:rFonts w:ascii="Verdana" w:eastAsia="Times New Roman" w:hAnsi="Verdana" w:cs="Times New Roman"/>
                <w:color w:val="000000"/>
                <w:sz w:val="20"/>
                <w:szCs w:val="20"/>
                <w:lang w:eastAsia="de-DE"/>
              </w:rPr>
            </w:pPr>
            <w:r>
              <w:rPr>
                <w:rFonts w:ascii="Verdana" w:eastAsia="Times New Roman" w:hAnsi="Verdana" w:cs="Times New Roman"/>
                <w:noProof/>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noProof/>
                <w:color w:val="000000"/>
                <w:sz w:val="20"/>
                <w:szCs w:val="20"/>
                <w:lang w:eastAsia="de-DE"/>
              </w:rPr>
              <w:instrText xml:space="preserve"> FORMTEXT </w:instrText>
            </w:r>
            <w:r>
              <w:rPr>
                <w:rFonts w:ascii="Verdana" w:eastAsia="Times New Roman" w:hAnsi="Verdana" w:cs="Times New Roman"/>
                <w:noProof/>
                <w:color w:val="000000"/>
                <w:sz w:val="20"/>
                <w:szCs w:val="20"/>
                <w:lang w:eastAsia="de-DE"/>
              </w:rPr>
            </w:r>
            <w:r>
              <w:rPr>
                <w:rFonts w:ascii="Verdana" w:eastAsia="Times New Roman" w:hAnsi="Verdana" w:cs="Times New Roman"/>
                <w:noProof/>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fldChar w:fldCharType="end"/>
            </w:r>
          </w:p>
        </w:tc>
      </w:tr>
      <w:tr w:rsidR="005D61FF" w:rsidRPr="006D656A" w:rsidTr="000C1300">
        <w:trPr>
          <w:cantSplit/>
          <w:tblCellSpacing w:w="0" w:type="dxa"/>
        </w:trPr>
        <w:tc>
          <w:tcPr>
            <w:tcW w:w="9348" w:type="dxa"/>
            <w:gridSpan w:val="6"/>
            <w:tcBorders>
              <w:top w:val="single" w:sz="6" w:space="0" w:color="000000"/>
              <w:left w:val="single" w:sz="6" w:space="0" w:color="000000"/>
              <w:bottom w:val="single" w:sz="6" w:space="0" w:color="000000"/>
              <w:right w:val="single" w:sz="6" w:space="0" w:color="000000"/>
            </w:tcBorders>
          </w:tcPr>
          <w:p w:rsidR="005D61FF" w:rsidRPr="00E65CFF" w:rsidRDefault="00E65CFF" w:rsidP="00106BA3">
            <w:pPr>
              <w:rPr>
                <w:rFonts w:ascii="Verdana" w:eastAsia="Times New Roman" w:hAnsi="Verdana" w:cs="Times New Roman"/>
                <w:noProof/>
                <w:color w:val="000000"/>
                <w:sz w:val="20"/>
                <w:szCs w:val="20"/>
                <w:lang w:val="en-US" w:eastAsia="de-DE"/>
              </w:rPr>
            </w:pPr>
            <w:r w:rsidRPr="00E65CFF">
              <w:rPr>
                <w:rFonts w:ascii="Verdana" w:eastAsia="Times New Roman" w:hAnsi="Verdana" w:cs="Times New Roman"/>
                <w:noProof/>
                <w:color w:val="000000"/>
                <w:sz w:val="20"/>
                <w:szCs w:val="20"/>
                <w:lang w:val="en-US" w:eastAsia="de-DE"/>
              </w:rPr>
              <w:t>(*)Directive 2007/64/EC of the European Parliament and of the Council of 13 November 2007 on payment services in the internal market (OJ L 319, 5.12.2007, p. 1)</w:t>
            </w:r>
          </w:p>
          <w:p w:rsidR="00E65CFF" w:rsidRPr="00E65CFF" w:rsidRDefault="00E65CFF" w:rsidP="00E65CFF">
            <w:pPr>
              <w:rPr>
                <w:rFonts w:ascii="Verdana" w:eastAsia="Times New Roman" w:hAnsi="Verdana" w:cs="Times New Roman"/>
                <w:noProof/>
                <w:color w:val="000000"/>
                <w:sz w:val="20"/>
                <w:szCs w:val="20"/>
                <w:lang w:val="en-US" w:eastAsia="de-DE"/>
              </w:rPr>
            </w:pPr>
            <w:r w:rsidRPr="00E65CFF">
              <w:rPr>
                <w:rFonts w:ascii="Verdana" w:eastAsia="Times New Roman" w:hAnsi="Verdana" w:cs="Times New Roman"/>
                <w:noProof/>
                <w:color w:val="000000"/>
                <w:sz w:val="20"/>
                <w:szCs w:val="20"/>
                <w:lang w:val="en-US" w:eastAsia="de-DE"/>
              </w:rPr>
              <w:t>(**)Does the activity referred to in point 4g include the granting of credits in accordance with the conditions set out in Article 16(3) of Directive 2007/64/EC?</w:t>
            </w:r>
          </w:p>
          <w:p w:rsidR="00E65CFF" w:rsidRDefault="00E65CFF" w:rsidP="00E65CFF">
            <w:pPr>
              <w:rPr>
                <w:rFonts w:ascii="Verdana" w:eastAsia="Times New Roman" w:hAnsi="Verdana" w:cs="Times New Roman"/>
                <w:noProof/>
                <w:color w:val="000000"/>
                <w:sz w:val="20"/>
                <w:szCs w:val="20"/>
                <w:lang w:eastAsia="de-DE"/>
              </w:rPr>
            </w:pP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begin">
                <w:ffData>
                  <w:name w:val="Kontrollkästchen7"/>
                  <w:enabled/>
                  <w:calcOnExit w:val="0"/>
                  <w:checkBox>
                    <w:sizeAuto/>
                    <w:default w:val="0"/>
                  </w:checkBox>
                </w:ffData>
              </w:fldChar>
            </w:r>
            <w:bookmarkStart w:id="5" w:name="Kontrollkästchen7"/>
            <w:r w:rsidRPr="002F47E6">
              <w:rPr>
                <w:rFonts w:ascii="Verdana" w:eastAsia="Times New Roman" w:hAnsi="Verdana" w:cs="Times New Roman"/>
                <w:noProof/>
                <w:color w:val="000000"/>
                <w:sz w:val="20"/>
                <w:szCs w:val="20"/>
                <w:shd w:val="clear" w:color="auto" w:fill="F2F2F2" w:themeFill="background1" w:themeFillShade="F2"/>
                <w:lang w:eastAsia="de-DE"/>
              </w:rPr>
              <w:instrText xml:space="preserve"> FORMCHECKBOX </w:instrText>
            </w:r>
            <w:r w:rsidR="000B08DF">
              <w:rPr>
                <w:rFonts w:ascii="Verdana" w:eastAsia="Times New Roman" w:hAnsi="Verdana" w:cs="Times New Roman"/>
                <w:noProof/>
                <w:color w:val="000000"/>
                <w:sz w:val="20"/>
                <w:szCs w:val="20"/>
                <w:shd w:val="clear" w:color="auto" w:fill="F2F2F2" w:themeFill="background1" w:themeFillShade="F2"/>
                <w:lang w:eastAsia="de-DE"/>
              </w:rPr>
            </w:r>
            <w:r w:rsidR="000B08DF">
              <w:rPr>
                <w:rFonts w:ascii="Verdana" w:eastAsia="Times New Roman" w:hAnsi="Verdana" w:cs="Times New Roman"/>
                <w:noProof/>
                <w:color w:val="000000"/>
                <w:sz w:val="20"/>
                <w:szCs w:val="20"/>
                <w:shd w:val="clear" w:color="auto" w:fill="F2F2F2" w:themeFill="background1" w:themeFillShade="F2"/>
                <w:lang w:eastAsia="de-DE"/>
              </w:rPr>
              <w:fldChar w:fldCharType="separate"/>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end"/>
            </w:r>
            <w:bookmarkEnd w:id="5"/>
            <w:r w:rsidRPr="002F47E6">
              <w:rPr>
                <w:rFonts w:ascii="Verdana" w:eastAsia="Times New Roman" w:hAnsi="Verdana" w:cs="Times New Roman"/>
                <w:noProof/>
                <w:color w:val="000000"/>
                <w:sz w:val="20"/>
                <w:szCs w:val="20"/>
                <w:shd w:val="clear" w:color="auto" w:fill="F2F2F2" w:themeFill="background1" w:themeFillShade="F2"/>
                <w:lang w:eastAsia="de-DE"/>
              </w:rPr>
              <w:t xml:space="preserve"> yes </w:t>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begin">
                <w:ffData>
                  <w:name w:val="Kontrollkästchen6"/>
                  <w:enabled/>
                  <w:calcOnExit w:val="0"/>
                  <w:checkBox>
                    <w:sizeAuto/>
                    <w:default w:val="0"/>
                  </w:checkBox>
                </w:ffData>
              </w:fldChar>
            </w:r>
            <w:bookmarkStart w:id="6" w:name="Kontrollkästchen6"/>
            <w:r w:rsidRPr="002F47E6">
              <w:rPr>
                <w:rFonts w:ascii="Verdana" w:eastAsia="Times New Roman" w:hAnsi="Verdana" w:cs="Times New Roman"/>
                <w:noProof/>
                <w:color w:val="000000"/>
                <w:sz w:val="20"/>
                <w:szCs w:val="20"/>
                <w:shd w:val="clear" w:color="auto" w:fill="F2F2F2" w:themeFill="background1" w:themeFillShade="F2"/>
                <w:lang w:eastAsia="de-DE"/>
              </w:rPr>
              <w:instrText xml:space="preserve"> FORMCHECKBOX </w:instrText>
            </w:r>
            <w:r w:rsidR="000B08DF">
              <w:rPr>
                <w:rFonts w:ascii="Verdana" w:eastAsia="Times New Roman" w:hAnsi="Verdana" w:cs="Times New Roman"/>
                <w:noProof/>
                <w:color w:val="000000"/>
                <w:sz w:val="20"/>
                <w:szCs w:val="20"/>
                <w:shd w:val="clear" w:color="auto" w:fill="F2F2F2" w:themeFill="background1" w:themeFillShade="F2"/>
                <w:lang w:eastAsia="de-DE"/>
              </w:rPr>
            </w:r>
            <w:r w:rsidR="000B08DF">
              <w:rPr>
                <w:rFonts w:ascii="Verdana" w:eastAsia="Times New Roman" w:hAnsi="Verdana" w:cs="Times New Roman"/>
                <w:noProof/>
                <w:color w:val="000000"/>
                <w:sz w:val="20"/>
                <w:szCs w:val="20"/>
                <w:shd w:val="clear" w:color="auto" w:fill="F2F2F2" w:themeFill="background1" w:themeFillShade="F2"/>
                <w:lang w:eastAsia="de-DE"/>
              </w:rPr>
              <w:fldChar w:fldCharType="separate"/>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end"/>
            </w:r>
            <w:bookmarkEnd w:id="6"/>
            <w:r w:rsidRPr="002F47E6">
              <w:rPr>
                <w:rFonts w:ascii="Verdana" w:eastAsia="Times New Roman" w:hAnsi="Verdana" w:cs="Times New Roman"/>
                <w:noProof/>
                <w:color w:val="000000"/>
                <w:sz w:val="20"/>
                <w:szCs w:val="20"/>
                <w:shd w:val="clear" w:color="auto" w:fill="F2F2F2" w:themeFill="background1" w:themeFillShade="F2"/>
                <w:lang w:eastAsia="de-DE"/>
              </w:rPr>
              <w:t xml:space="preserve"> no</w:t>
            </w:r>
          </w:p>
        </w:tc>
      </w:tr>
    </w:tbl>
    <w:p w:rsidR="002F47E6" w:rsidRDefault="002F47E6">
      <w:pPr>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br w:type="page"/>
      </w:r>
    </w:p>
    <w:p w:rsidR="005D2D73" w:rsidRPr="006D656A" w:rsidRDefault="005D2D73" w:rsidP="005D2D73">
      <w:pPr>
        <w:spacing w:before="120" w:after="0" w:line="240" w:lineRule="auto"/>
        <w:jc w:val="both"/>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lastRenderedPageBreak/>
        <w:t>2.1.4.</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List of the services and activities that the credit institution intends to carry out in the host Member State, and which are provided for in Sections A and B of Annex I to Directive 2004/39/EC of the European Parliament and of the Council</w:t>
      </w:r>
      <w:r w:rsidR="00E70911">
        <w:rPr>
          <w:rStyle w:val="Funotenzeichen"/>
          <w:rFonts w:ascii="Verdana" w:eastAsia="Times New Roman" w:hAnsi="Verdana" w:cs="Times New Roman"/>
          <w:color w:val="000000"/>
          <w:sz w:val="20"/>
          <w:szCs w:val="20"/>
          <w:lang w:val="en-US" w:eastAsia="de-DE"/>
        </w:rPr>
        <w:footnoteReference w:id="2"/>
      </w:r>
      <w:r w:rsidRPr="006D656A">
        <w:rPr>
          <w:rFonts w:ascii="Verdana" w:eastAsia="Times New Roman" w:hAnsi="Verdana" w:cs="Times New Roman"/>
          <w:color w:val="000000"/>
          <w:sz w:val="20"/>
          <w:szCs w:val="20"/>
          <w:lang w:val="en-US" w:eastAsia="de-DE"/>
        </w:rPr>
        <w:t>, when referring to the financial instruments provided for in Section C of Annex I of that Directive</w:t>
      </w:r>
    </w:p>
    <w:p w:rsidR="003D1B48" w:rsidRPr="006D656A" w:rsidRDefault="003D1B48" w:rsidP="005D2D73">
      <w:pPr>
        <w:spacing w:before="120" w:after="0" w:line="240" w:lineRule="auto"/>
        <w:jc w:val="both"/>
        <w:rPr>
          <w:rFonts w:ascii="Verdana" w:eastAsia="Times New Roman" w:hAnsi="Verdana" w:cs="Times New Roman"/>
          <w:color w:val="000000"/>
          <w:szCs w:val="24"/>
          <w:lang w:val="en-US" w:eastAsia="de-DE"/>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74"/>
        <w:gridCol w:w="496"/>
        <w:gridCol w:w="496"/>
        <w:gridCol w:w="496"/>
        <w:gridCol w:w="495"/>
        <w:gridCol w:w="495"/>
        <w:gridCol w:w="495"/>
        <w:gridCol w:w="495"/>
        <w:gridCol w:w="495"/>
        <w:gridCol w:w="495"/>
        <w:gridCol w:w="495"/>
        <w:gridCol w:w="495"/>
        <w:gridCol w:w="495"/>
        <w:gridCol w:w="495"/>
        <w:gridCol w:w="495"/>
        <w:gridCol w:w="495"/>
      </w:tblGrid>
      <w:tr w:rsidR="005D2D73" w:rsidRPr="006D656A" w:rsidTr="00887985">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Financial Instruments</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Investment services and activities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Ancillary services</w:t>
            </w:r>
          </w:p>
        </w:tc>
      </w:tr>
      <w:tr w:rsidR="005D2D73" w:rsidRPr="006D656A" w:rsidTr="00887985">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5D2D73">
            <w:pPr>
              <w:spacing w:before="120" w:after="0" w:line="240" w:lineRule="auto"/>
              <w:jc w:val="both"/>
              <w:rPr>
                <w:rFonts w:ascii="Verdana" w:eastAsia="Times New Roman" w:hAnsi="Verdana" w:cs="Times New Roman"/>
                <w:color w:val="000000"/>
                <w:szCs w:val="24"/>
                <w:lang w:eastAsia="de-DE"/>
              </w:rPr>
            </w:pPr>
            <w:r w:rsidRPr="006D656A">
              <w:rPr>
                <w:rFonts w:ascii="Verdana" w:eastAsia="Times New Roman" w:hAnsi="Verdana" w:cs="Times New Roman"/>
                <w:color w:val="000000"/>
                <w:szCs w:val="24"/>
                <w:lang w:eastAsia="de-DE"/>
              </w:rPr>
              <w:t> </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A1</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A2</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A3</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A4</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A5</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A6</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A7</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A8</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B1</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B2</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B3</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B4</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B5</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B6</w:t>
            </w:r>
          </w:p>
        </w:tc>
        <w:tc>
          <w:tcPr>
            <w:tcW w:w="0" w:type="auto"/>
            <w:tcBorders>
              <w:top w:val="single" w:sz="6" w:space="0" w:color="000000"/>
              <w:left w:val="single" w:sz="6" w:space="0" w:color="000000"/>
              <w:bottom w:val="single" w:sz="6" w:space="0" w:color="000000"/>
              <w:right w:val="single" w:sz="6" w:space="0" w:color="000000"/>
            </w:tcBorders>
            <w:hideMark/>
          </w:tcPr>
          <w:p w:rsidR="005D2D73" w:rsidRPr="006D656A" w:rsidRDefault="005D2D73" w:rsidP="006D656A">
            <w:pPr>
              <w:spacing w:before="60" w:after="60" w:line="240" w:lineRule="auto"/>
              <w:ind w:right="195"/>
              <w:jc w:val="center"/>
              <w:rPr>
                <w:rFonts w:ascii="Verdana" w:eastAsia="Times New Roman" w:hAnsi="Verdana" w:cs="Times New Roman"/>
                <w:bCs/>
                <w:color w:val="000000"/>
                <w:sz w:val="20"/>
                <w:lang w:eastAsia="de-DE"/>
              </w:rPr>
            </w:pPr>
            <w:r w:rsidRPr="006D656A">
              <w:rPr>
                <w:rFonts w:ascii="Verdana" w:eastAsia="Times New Roman" w:hAnsi="Verdana" w:cs="Times New Roman"/>
                <w:bCs/>
                <w:color w:val="000000"/>
                <w:sz w:val="20"/>
                <w:lang w:eastAsia="de-DE"/>
              </w:rPr>
              <w:t>B7</w:t>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bookmarkStart w:id="7" w:name="Kontrollkästchen3"/>
            <w:r w:rsidRPr="001134DF">
              <w:rPr>
                <w:rFonts w:ascii="Verdana" w:eastAsia="Times New Roman" w:hAnsi="Verdana" w:cs="Times New Roman"/>
                <w:color w:val="000000"/>
                <w:sz w:val="20"/>
                <w:szCs w:val="20"/>
                <w:lang w:eastAsia="de-DE"/>
              </w:rPr>
              <w:instrText xml:space="preserve"> FORMCHECKBOX </w:instrText>
            </w:r>
            <w:bookmarkEnd w:id="7"/>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C3</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C5</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C6</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C7</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C8</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6D656A"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4F5C5A">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Default="004F5C5A" w:rsidP="00947104">
            <w:pPr>
              <w:jc w:val="center"/>
            </w:pPr>
            <w:r w:rsidRPr="001134DF">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1134DF">
              <w:rPr>
                <w:rFonts w:ascii="Verdana" w:eastAsia="Times New Roman" w:hAnsi="Verdana" w:cs="Times New Roman"/>
                <w:color w:val="000000"/>
                <w:sz w:val="20"/>
                <w:szCs w:val="20"/>
                <w:lang w:eastAsia="de-DE"/>
              </w:rPr>
              <w:instrText xml:space="preserve"> FORMCHECKBOX </w:instrText>
            </w:r>
            <w:r w:rsidR="000B08DF">
              <w:rPr>
                <w:rFonts w:ascii="Verdana" w:eastAsia="Times New Roman" w:hAnsi="Verdana" w:cs="Times New Roman"/>
                <w:color w:val="000000"/>
                <w:sz w:val="20"/>
                <w:szCs w:val="20"/>
                <w:lang w:eastAsia="de-DE"/>
              </w:rPr>
            </w:r>
            <w:r w:rsidR="000B08DF">
              <w:rPr>
                <w:rFonts w:ascii="Verdana" w:eastAsia="Times New Roman" w:hAnsi="Verdana" w:cs="Times New Roman"/>
                <w:color w:val="000000"/>
                <w:sz w:val="20"/>
                <w:szCs w:val="20"/>
                <w:lang w:eastAsia="de-DE"/>
              </w:rPr>
              <w:fldChar w:fldCharType="separate"/>
            </w:r>
            <w:r w:rsidRPr="001134DF">
              <w:rPr>
                <w:rFonts w:ascii="Verdana" w:eastAsia="Times New Roman" w:hAnsi="Verdana" w:cs="Times New Roman"/>
                <w:color w:val="000000"/>
                <w:sz w:val="20"/>
                <w:szCs w:val="20"/>
                <w:lang w:eastAsia="de-DE"/>
              </w:rPr>
              <w:fldChar w:fldCharType="end"/>
            </w:r>
          </w:p>
        </w:tc>
      </w:tr>
      <w:tr w:rsidR="004F5C5A" w:rsidRPr="00950242" w:rsidTr="008D23A9">
        <w:trPr>
          <w:cantSplit/>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4F5C5A" w:rsidRPr="006D656A" w:rsidRDefault="004F5C5A" w:rsidP="00106BA3">
            <w:pPr>
              <w:tabs>
                <w:tab w:val="left" w:pos="1244"/>
              </w:tabs>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C10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F5C5A" w:rsidRPr="00106BA3" w:rsidRDefault="004F5C5A" w:rsidP="00106BA3">
            <w:pPr>
              <w:spacing w:before="60" w:after="60" w:line="240" w:lineRule="auto"/>
              <w:jc w:val="center"/>
              <w:rPr>
                <w:rFonts w:ascii="Verdana" w:eastAsia="Times New Roman" w:hAnsi="Verdana" w:cs="Times New Roman"/>
                <w:color w:val="000000"/>
                <w:sz w:val="20"/>
                <w:lang w:eastAsia="de-DE"/>
              </w:rPr>
            </w:pPr>
            <w:r w:rsidRPr="00106BA3">
              <w:rPr>
                <w:rFonts w:ascii="Verdana" w:eastAsia="Times New Roman" w:hAnsi="Verdana" w:cs="Times New Roman"/>
                <w:color w:val="000000"/>
                <w:sz w:val="20"/>
                <w:lang w:eastAsia="de-DE"/>
              </w:rPr>
              <w:fldChar w:fldCharType="begin">
                <w:ffData>
                  <w:name w:val="Kontrollkästchen3"/>
                  <w:enabled/>
                  <w:calcOnExit w:val="0"/>
                  <w:checkBox>
                    <w:sizeAuto/>
                    <w:default w:val="0"/>
                  </w:checkBox>
                </w:ffData>
              </w:fldChar>
            </w:r>
            <w:r w:rsidRPr="00106BA3">
              <w:rPr>
                <w:rFonts w:ascii="Verdana" w:eastAsia="Times New Roman" w:hAnsi="Verdana" w:cs="Times New Roman"/>
                <w:color w:val="000000"/>
                <w:sz w:val="20"/>
                <w:lang w:eastAsia="de-DE"/>
              </w:rPr>
              <w:instrText xml:space="preserve"> FORMCHECKBOX </w:instrText>
            </w:r>
            <w:r w:rsidR="000B08DF">
              <w:rPr>
                <w:rFonts w:ascii="Verdana" w:eastAsia="Times New Roman" w:hAnsi="Verdana" w:cs="Times New Roman"/>
                <w:color w:val="000000"/>
                <w:sz w:val="20"/>
                <w:lang w:eastAsia="de-DE"/>
              </w:rPr>
            </w:r>
            <w:r w:rsidR="000B08DF">
              <w:rPr>
                <w:rFonts w:ascii="Verdana" w:eastAsia="Times New Roman" w:hAnsi="Verdana" w:cs="Times New Roman"/>
                <w:color w:val="000000"/>
                <w:sz w:val="20"/>
                <w:lang w:eastAsia="de-DE"/>
              </w:rPr>
              <w:fldChar w:fldCharType="separate"/>
            </w:r>
            <w:r w:rsidRPr="00106BA3">
              <w:rPr>
                <w:rFonts w:ascii="Verdana" w:eastAsia="Times New Roman" w:hAnsi="Verdana" w:cs="Times New Roman"/>
                <w:color w:val="000000"/>
                <w:sz w:val="20"/>
                <w:lang w:eastAsia="de-DE"/>
              </w:rPr>
              <w:fldChar w:fldCharType="end"/>
            </w:r>
          </w:p>
        </w:tc>
      </w:tr>
      <w:tr w:rsidR="005D2D73" w:rsidRPr="00132103" w:rsidTr="00887985">
        <w:trPr>
          <w:cantSplit/>
          <w:tblCellSpacing w:w="0" w:type="dxa"/>
        </w:trPr>
        <w:tc>
          <w:tcPr>
            <w:tcW w:w="0" w:type="auto"/>
            <w:gridSpan w:val="16"/>
            <w:vAlign w:val="center"/>
            <w:hideMark/>
          </w:tcPr>
          <w:p w:rsidR="005D2D73" w:rsidRPr="006D656A" w:rsidRDefault="005D2D73" w:rsidP="00106BA3">
            <w:pPr>
              <w:spacing w:before="120" w:after="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Row and column headings are references to the relevant section and item number in Annex</w:t>
            </w:r>
            <w:r w:rsidR="00950242">
              <w:rPr>
                <w:rFonts w:ascii="Verdana" w:eastAsia="Times New Roman" w:hAnsi="Verdana" w:cs="Times New Roman"/>
                <w:color w:val="000000"/>
                <w:sz w:val="20"/>
                <w:szCs w:val="20"/>
                <w:lang w:val="en-US" w:eastAsia="de-DE"/>
              </w:rPr>
              <w:t> </w:t>
            </w:r>
            <w:r w:rsidRPr="006D656A">
              <w:rPr>
                <w:rFonts w:ascii="Verdana" w:eastAsia="Times New Roman" w:hAnsi="Verdana" w:cs="Times New Roman"/>
                <w:color w:val="000000"/>
                <w:sz w:val="20"/>
                <w:szCs w:val="20"/>
                <w:lang w:val="en-US" w:eastAsia="de-DE"/>
              </w:rPr>
              <w:t>I to Directive 2004/39/EC (e.g. A1 refers to point</w:t>
            </w:r>
            <w:r w:rsidR="00950242">
              <w:rPr>
                <w:rFonts w:ascii="Verdana" w:eastAsia="Times New Roman" w:hAnsi="Verdana" w:cs="Times New Roman"/>
                <w:color w:val="000000"/>
                <w:sz w:val="20"/>
                <w:szCs w:val="20"/>
                <w:lang w:val="en-US" w:eastAsia="de-DE"/>
              </w:rPr>
              <w:t> </w:t>
            </w:r>
            <w:r w:rsidRPr="006D656A">
              <w:rPr>
                <w:rFonts w:ascii="Verdana" w:eastAsia="Times New Roman" w:hAnsi="Verdana" w:cs="Times New Roman"/>
                <w:color w:val="000000"/>
                <w:sz w:val="20"/>
                <w:szCs w:val="20"/>
                <w:lang w:val="en-US" w:eastAsia="de-DE"/>
              </w:rPr>
              <w:t>1 of Section A of Annex I)</w:t>
            </w:r>
          </w:p>
        </w:tc>
      </w:tr>
    </w:tbl>
    <w:p w:rsidR="00887985" w:rsidRPr="006D656A" w:rsidRDefault="00887985" w:rsidP="005D2D73">
      <w:pPr>
        <w:spacing w:before="240" w:after="120" w:line="240" w:lineRule="auto"/>
        <w:jc w:val="both"/>
        <w:rPr>
          <w:rFonts w:ascii="Verdana" w:eastAsia="Times New Roman" w:hAnsi="Verdana" w:cs="Times New Roman"/>
          <w:b/>
          <w:bCs/>
          <w:color w:val="000000"/>
          <w:sz w:val="20"/>
          <w:szCs w:val="20"/>
          <w:lang w:val="en-US" w:eastAsia="de-DE"/>
        </w:rPr>
      </w:pPr>
    </w:p>
    <w:p w:rsidR="005D2D73" w:rsidRPr="006D49F4" w:rsidRDefault="005D2D73" w:rsidP="005D2D73">
      <w:pPr>
        <w:spacing w:before="240" w:after="120" w:line="240" w:lineRule="auto"/>
        <w:jc w:val="both"/>
        <w:rPr>
          <w:rFonts w:ascii="Verdana" w:eastAsia="Times New Roman" w:hAnsi="Verdana" w:cs="Times New Roman"/>
          <w:b/>
          <w:bCs/>
          <w:color w:val="000000"/>
          <w:sz w:val="20"/>
          <w:szCs w:val="20"/>
          <w:lang w:val="en-US" w:eastAsia="de-DE"/>
        </w:rPr>
      </w:pPr>
      <w:r w:rsidRPr="006D49F4">
        <w:rPr>
          <w:rFonts w:ascii="Verdana" w:eastAsia="Times New Roman" w:hAnsi="Verdana" w:cs="Times New Roman"/>
          <w:b/>
          <w:bCs/>
          <w:color w:val="000000"/>
          <w:sz w:val="20"/>
          <w:szCs w:val="20"/>
          <w:lang w:val="en-US" w:eastAsia="de-DE"/>
        </w:rPr>
        <w:t>2.2.</w:t>
      </w:r>
      <w:r w:rsidR="00543419" w:rsidRPr="006D49F4">
        <w:rPr>
          <w:rFonts w:ascii="Verdana" w:eastAsia="Times New Roman" w:hAnsi="Verdana" w:cs="Times New Roman"/>
          <w:b/>
          <w:bCs/>
          <w:color w:val="000000"/>
          <w:sz w:val="20"/>
          <w:szCs w:val="20"/>
          <w:lang w:val="en-US" w:eastAsia="de-DE"/>
        </w:rPr>
        <w:t xml:space="preserve"> </w:t>
      </w:r>
      <w:r w:rsidRPr="006D49F4">
        <w:rPr>
          <w:rFonts w:ascii="Verdana" w:eastAsia="Times New Roman" w:hAnsi="Verdana" w:cs="Times New Roman"/>
          <w:b/>
          <w:bCs/>
          <w:iCs/>
          <w:color w:val="000000"/>
          <w:sz w:val="20"/>
          <w:szCs w:val="20"/>
          <w:lang w:val="en-US" w:eastAsia="de-DE"/>
        </w:rPr>
        <w:t>Structural organisation of the branch</w:t>
      </w:r>
    </w:p>
    <w:p w:rsidR="005D2D73" w:rsidRDefault="005D2D73" w:rsidP="005D2D73">
      <w:pPr>
        <w:spacing w:before="120" w:after="0" w:line="240" w:lineRule="auto"/>
        <w:jc w:val="both"/>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2.2.1.</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Description of the organisational structure of the branch, including functional and legal reporting lines and the position and role of the branch within the corporate structure of the institution and, where applicable, of its group</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02"/>
      </w:tblGrid>
      <w:tr w:rsidR="005D2D73" w:rsidRPr="000C1300" w:rsidTr="002F47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B34E5" w:rsidRDefault="00B67190" w:rsidP="00B67190">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B67190" w:rsidRPr="006B34E5" w:rsidRDefault="006B34E5" w:rsidP="00B67190">
            <w:pPr>
              <w:spacing w:before="60" w:after="60" w:line="240" w:lineRule="auto"/>
              <w:rPr>
                <w:rFonts w:ascii="Verdana" w:eastAsia="Times New Roman" w:hAnsi="Verdana" w:cs="Times New Roman"/>
                <w:i/>
                <w:color w:val="000000"/>
                <w:sz w:val="16"/>
                <w:szCs w:val="16"/>
                <w:lang w:val="en-US" w:eastAsia="de-DE"/>
              </w:rPr>
            </w:pPr>
            <w:r w:rsidRPr="006B34E5">
              <w:rPr>
                <w:rFonts w:ascii="Verdana" w:eastAsia="Times New Roman" w:hAnsi="Verdana" w:cs="Times New Roman"/>
                <w:i/>
                <w:iCs/>
                <w:color w:val="000000"/>
                <w:sz w:val="16"/>
                <w:szCs w:val="16"/>
                <w:lang w:val="en-US" w:eastAsia="de-DE"/>
              </w:rPr>
              <w:t>The description can be supported by relevant documents, such as an organisational chart</w:t>
            </w:r>
          </w:p>
          <w:p w:rsidR="005D2D73" w:rsidRPr="006D656A" w:rsidRDefault="00950242" w:rsidP="006B34E5">
            <w:pPr>
              <w:spacing w:before="120" w:after="0" w:line="240" w:lineRule="auto"/>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BD3176" w:rsidRDefault="00BD3176" w:rsidP="006B34E5">
      <w:pPr>
        <w:spacing w:before="120" w:after="0" w:line="240" w:lineRule="auto"/>
        <w:rPr>
          <w:rFonts w:ascii="Verdana" w:eastAsia="Times New Roman" w:hAnsi="Verdana" w:cs="Times New Roman"/>
          <w:color w:val="000000"/>
          <w:sz w:val="20"/>
          <w:szCs w:val="20"/>
          <w:lang w:val="en-US" w:eastAsia="de-DE"/>
        </w:rPr>
      </w:pPr>
    </w:p>
    <w:p w:rsidR="005D2D73" w:rsidRPr="006D656A" w:rsidRDefault="005D2D73" w:rsidP="006B34E5">
      <w:pPr>
        <w:spacing w:before="120" w:after="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2.2.2.</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Description of the governance arrangements and internal control mechanisms of the branch, including the following information:</w:t>
      </w:r>
    </w:p>
    <w:p w:rsidR="003D1B48" w:rsidRDefault="003D1B48" w:rsidP="006B34E5">
      <w:pPr>
        <w:spacing w:before="120" w:after="0" w:line="240" w:lineRule="auto"/>
        <w:rPr>
          <w:rFonts w:ascii="Verdana" w:eastAsia="Times New Roman" w:hAnsi="Verdana" w:cs="Times New Roman"/>
          <w:color w:val="000000"/>
          <w:sz w:val="20"/>
          <w:szCs w:val="20"/>
          <w:lang w:val="en-US" w:eastAsia="de-DE"/>
        </w:rPr>
      </w:pPr>
    </w:p>
    <w:p w:rsidR="00950242" w:rsidRDefault="00950242" w:rsidP="006B34E5">
      <w:pPr>
        <w:spacing w:before="120" w:after="0" w:line="240" w:lineRule="auto"/>
        <w:rPr>
          <w:rFonts w:ascii="Verdana" w:eastAsia="Times New Roman" w:hAnsi="Verdana" w:cs="Times New Roman"/>
          <w:color w:val="000000"/>
          <w:sz w:val="20"/>
          <w:szCs w:val="20"/>
          <w:lang w:val="en-US" w:eastAsia="de-DE"/>
        </w:rPr>
      </w:pPr>
      <w:r w:rsidRPr="00106BA3">
        <w:rPr>
          <w:rFonts w:ascii="Verdana" w:eastAsia="Times New Roman" w:hAnsi="Verdana" w:cs="Times New Roman"/>
          <w:color w:val="000000"/>
          <w:sz w:val="20"/>
          <w:szCs w:val="20"/>
          <w:lang w:val="en-US" w:eastAsia="de-DE"/>
        </w:rPr>
        <w:t xml:space="preserve">2.2.2.1. </w:t>
      </w:r>
      <w:proofErr w:type="gramStart"/>
      <w:r w:rsidR="00621528">
        <w:rPr>
          <w:rFonts w:ascii="Verdana" w:eastAsia="Times New Roman" w:hAnsi="Verdana" w:cs="Times New Roman"/>
          <w:color w:val="000000"/>
          <w:sz w:val="20"/>
          <w:szCs w:val="20"/>
          <w:lang w:val="en-US" w:eastAsia="de-DE"/>
        </w:rPr>
        <w:t>r</w:t>
      </w:r>
      <w:r w:rsidRPr="006D656A">
        <w:rPr>
          <w:rFonts w:ascii="Verdana" w:eastAsia="Times New Roman" w:hAnsi="Verdana" w:cs="Times New Roman"/>
          <w:color w:val="000000"/>
          <w:sz w:val="20"/>
          <w:szCs w:val="20"/>
          <w:lang w:val="en-US" w:eastAsia="de-DE"/>
        </w:rPr>
        <w:t>isk</w:t>
      </w:r>
      <w:proofErr w:type="gramEnd"/>
      <w:r w:rsidRPr="006D656A">
        <w:rPr>
          <w:rFonts w:ascii="Verdana" w:eastAsia="Times New Roman" w:hAnsi="Verdana" w:cs="Times New Roman"/>
          <w:color w:val="000000"/>
          <w:sz w:val="20"/>
          <w:szCs w:val="20"/>
          <w:lang w:val="en-US" w:eastAsia="de-DE"/>
        </w:rPr>
        <w:t xml:space="preserve"> management procedures of the branch and details of liquidity risk management of the institution, and where applicable, of its group</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950242" w:rsidTr="002F47E6">
        <w:tc>
          <w:tcPr>
            <w:tcW w:w="9062" w:type="dxa"/>
            <w:shd w:val="clear" w:color="auto" w:fill="F2F2F2" w:themeFill="background1" w:themeFillShade="F2"/>
          </w:tcPr>
          <w:p w:rsidR="00950242" w:rsidRPr="00A40220" w:rsidRDefault="00B67190" w:rsidP="00950242">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00950242"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950242" w:rsidRDefault="00950242" w:rsidP="005D2D73">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950242" w:rsidRDefault="00950242" w:rsidP="006B34E5">
      <w:pPr>
        <w:spacing w:before="120" w:after="0" w:line="240" w:lineRule="auto"/>
        <w:rPr>
          <w:rFonts w:ascii="Verdana" w:eastAsia="Times New Roman" w:hAnsi="Verdana" w:cs="Times New Roman"/>
          <w:color w:val="000000"/>
          <w:sz w:val="20"/>
          <w:szCs w:val="20"/>
          <w:lang w:val="en-US" w:eastAsia="de-DE"/>
        </w:rPr>
      </w:pPr>
    </w:p>
    <w:p w:rsidR="00950242" w:rsidRDefault="0068487B" w:rsidP="006B34E5">
      <w:pPr>
        <w:spacing w:before="120" w:after="0" w:line="240" w:lineRule="auto"/>
        <w:rPr>
          <w:rFonts w:ascii="Verdana" w:eastAsia="Times New Roman" w:hAnsi="Verdana" w:cs="Times New Roman"/>
          <w:color w:val="000000"/>
          <w:sz w:val="20"/>
          <w:szCs w:val="20"/>
          <w:lang w:val="en-US" w:eastAsia="de-DE"/>
        </w:rPr>
      </w:pPr>
      <w:r w:rsidRPr="00106BA3">
        <w:rPr>
          <w:rFonts w:ascii="Verdana" w:eastAsia="Times New Roman" w:hAnsi="Verdana" w:cs="Times New Roman"/>
          <w:color w:val="000000"/>
          <w:sz w:val="20"/>
          <w:szCs w:val="20"/>
          <w:lang w:val="en-US" w:eastAsia="de-DE"/>
        </w:rPr>
        <w:lastRenderedPageBreak/>
        <w:t>2.2.2.2.</w:t>
      </w:r>
      <w:r w:rsidR="00621528">
        <w:rPr>
          <w:rFonts w:ascii="Verdana" w:eastAsia="Times New Roman" w:hAnsi="Verdana" w:cs="Times New Roman"/>
          <w:color w:val="000000"/>
          <w:sz w:val="20"/>
          <w:szCs w:val="20"/>
          <w:lang w:val="en-US" w:eastAsia="de-DE"/>
        </w:rPr>
        <w:t xml:space="preserve"> </w:t>
      </w:r>
      <w:proofErr w:type="gramStart"/>
      <w:r w:rsidR="00621528">
        <w:rPr>
          <w:rFonts w:ascii="Verdana" w:eastAsia="Times New Roman" w:hAnsi="Verdana" w:cs="Times New Roman"/>
          <w:color w:val="000000"/>
          <w:sz w:val="20"/>
          <w:szCs w:val="20"/>
          <w:lang w:val="en-US" w:eastAsia="de-DE"/>
        </w:rPr>
        <w:t>a</w:t>
      </w:r>
      <w:r w:rsidRPr="006D656A">
        <w:rPr>
          <w:rFonts w:ascii="Verdana" w:eastAsia="Times New Roman" w:hAnsi="Verdana" w:cs="Times New Roman"/>
          <w:color w:val="000000"/>
          <w:sz w:val="20"/>
          <w:szCs w:val="20"/>
          <w:lang w:val="en-US" w:eastAsia="de-DE"/>
        </w:rPr>
        <w:t>ny</w:t>
      </w:r>
      <w:proofErr w:type="gramEnd"/>
      <w:r w:rsidRPr="006D656A">
        <w:rPr>
          <w:rFonts w:ascii="Verdana" w:eastAsia="Times New Roman" w:hAnsi="Verdana" w:cs="Times New Roman"/>
          <w:color w:val="000000"/>
          <w:sz w:val="20"/>
          <w:szCs w:val="20"/>
          <w:lang w:val="en-US" w:eastAsia="de-DE"/>
        </w:rPr>
        <w:t xml:space="preserve"> limits that apply to the activities of the branch, in particular to its lending activities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8487B" w:rsidTr="002F47E6">
        <w:tc>
          <w:tcPr>
            <w:tcW w:w="9062" w:type="dxa"/>
            <w:shd w:val="clear" w:color="auto" w:fill="F2F2F2" w:themeFill="background1" w:themeFillShade="F2"/>
          </w:tcPr>
          <w:p w:rsidR="0068487B" w:rsidRPr="00A40220" w:rsidRDefault="0068487B" w:rsidP="0068487B">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68487B" w:rsidRDefault="0068487B" w:rsidP="0068487B">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5D2D73" w:rsidRPr="006B34E5" w:rsidRDefault="005D2D73" w:rsidP="006B34E5">
      <w:pPr>
        <w:spacing w:before="120" w:after="0" w:line="240" w:lineRule="auto"/>
        <w:rPr>
          <w:rFonts w:ascii="Verdana" w:eastAsia="Times New Roman" w:hAnsi="Verdana" w:cs="Times New Roman"/>
          <w:color w:val="000000"/>
          <w:sz w:val="20"/>
          <w:szCs w:val="20"/>
          <w:lang w:val="en-US" w:eastAsia="de-DE"/>
        </w:rPr>
      </w:pPr>
    </w:p>
    <w:p w:rsidR="004D751E" w:rsidRDefault="00621528" w:rsidP="006B34E5">
      <w:pPr>
        <w:spacing w:before="120" w:after="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 xml:space="preserve">2.2.2.3. </w:t>
      </w:r>
      <w:proofErr w:type="gramStart"/>
      <w:r>
        <w:rPr>
          <w:rFonts w:ascii="Verdana" w:eastAsia="Times New Roman" w:hAnsi="Verdana" w:cs="Times New Roman"/>
          <w:color w:val="000000"/>
          <w:sz w:val="20"/>
          <w:szCs w:val="20"/>
          <w:lang w:val="en-US" w:eastAsia="de-DE"/>
        </w:rPr>
        <w:t>d</w:t>
      </w:r>
      <w:r w:rsidR="004D751E" w:rsidRPr="006D656A">
        <w:rPr>
          <w:rFonts w:ascii="Verdana" w:eastAsia="Times New Roman" w:hAnsi="Verdana" w:cs="Times New Roman"/>
          <w:color w:val="000000"/>
          <w:sz w:val="20"/>
          <w:szCs w:val="20"/>
          <w:lang w:val="en-US" w:eastAsia="de-DE"/>
        </w:rPr>
        <w:t>etails</w:t>
      </w:r>
      <w:proofErr w:type="gramEnd"/>
      <w:r w:rsidR="004D751E" w:rsidRPr="006D656A">
        <w:rPr>
          <w:rFonts w:ascii="Verdana" w:eastAsia="Times New Roman" w:hAnsi="Verdana" w:cs="Times New Roman"/>
          <w:color w:val="000000"/>
          <w:sz w:val="20"/>
          <w:szCs w:val="20"/>
          <w:lang w:val="en-US" w:eastAsia="de-DE"/>
        </w:rPr>
        <w:t xml:space="preserve"> of the internal audit arrangements of the branch, including details of the person responsible for these arrangements and, where applicable, details of the external auditor</w:t>
      </w:r>
    </w:p>
    <w:tbl>
      <w:tblPr>
        <w:tblStyle w:val="Tabellenraster"/>
        <w:tblW w:w="0" w:type="auto"/>
        <w:tblLook w:val="04A0" w:firstRow="1" w:lastRow="0" w:firstColumn="1" w:lastColumn="0" w:noHBand="0" w:noVBand="1"/>
      </w:tblPr>
      <w:tblGrid>
        <w:gridCol w:w="9062"/>
      </w:tblGrid>
      <w:tr w:rsidR="004D751E" w:rsidTr="002F47E6">
        <w:tc>
          <w:tcPr>
            <w:tcW w:w="9062" w:type="dxa"/>
            <w:shd w:val="clear" w:color="auto" w:fill="F2F2F2" w:themeFill="background1" w:themeFillShade="F2"/>
          </w:tcPr>
          <w:p w:rsidR="004D751E" w:rsidRPr="00A40220" w:rsidRDefault="004D751E" w:rsidP="000C1300">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4D751E" w:rsidRDefault="004D751E" w:rsidP="000C1300">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5D2D73" w:rsidRPr="006B34E5" w:rsidRDefault="005D2D73" w:rsidP="006B34E5">
      <w:pPr>
        <w:spacing w:before="120" w:after="0" w:line="240" w:lineRule="auto"/>
        <w:rPr>
          <w:rFonts w:ascii="Verdana" w:eastAsia="Times New Roman" w:hAnsi="Verdana" w:cs="Times New Roman"/>
          <w:color w:val="000000"/>
          <w:sz w:val="20"/>
          <w:szCs w:val="20"/>
          <w:lang w:val="en-US" w:eastAsia="de-DE"/>
        </w:rPr>
      </w:pPr>
    </w:p>
    <w:p w:rsidR="00621528" w:rsidRDefault="00621528" w:rsidP="006B34E5">
      <w:pPr>
        <w:spacing w:before="120" w:after="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2.2.2.4</w:t>
      </w:r>
      <w:r w:rsidRPr="00621528">
        <w:rPr>
          <w:rFonts w:ascii="Verdana" w:eastAsia="Times New Roman" w:hAnsi="Verdana" w:cs="Times New Roman"/>
          <w:color w:val="000000"/>
          <w:sz w:val="20"/>
          <w:szCs w:val="20"/>
          <w:lang w:val="en-US" w:eastAsia="de-DE"/>
        </w:rPr>
        <w:t xml:space="preserve"> </w:t>
      </w:r>
      <w:proofErr w:type="gramStart"/>
      <w:r>
        <w:rPr>
          <w:rFonts w:ascii="Verdana" w:eastAsia="Times New Roman" w:hAnsi="Verdana" w:cs="Times New Roman"/>
          <w:color w:val="000000"/>
          <w:sz w:val="20"/>
          <w:szCs w:val="20"/>
          <w:lang w:val="en-US" w:eastAsia="de-DE"/>
        </w:rPr>
        <w:t>a</w:t>
      </w:r>
      <w:r w:rsidRPr="009843BF">
        <w:rPr>
          <w:rFonts w:ascii="Verdana" w:eastAsia="Times New Roman" w:hAnsi="Verdana" w:cs="Times New Roman"/>
          <w:color w:val="000000"/>
          <w:sz w:val="20"/>
          <w:szCs w:val="20"/>
          <w:lang w:val="en-US" w:eastAsia="de-DE"/>
        </w:rPr>
        <w:t>nti</w:t>
      </w:r>
      <w:r w:rsidRPr="006D656A">
        <w:rPr>
          <w:rFonts w:ascii="Verdana" w:eastAsia="Times New Roman" w:hAnsi="Verdana" w:cs="Times New Roman"/>
          <w:color w:val="000000"/>
          <w:sz w:val="20"/>
          <w:szCs w:val="20"/>
          <w:lang w:val="en-US" w:eastAsia="de-DE"/>
        </w:rPr>
        <w:t>-money</w:t>
      </w:r>
      <w:proofErr w:type="gramEnd"/>
      <w:r w:rsidRPr="006D656A">
        <w:rPr>
          <w:rFonts w:ascii="Verdana" w:eastAsia="Times New Roman" w:hAnsi="Verdana" w:cs="Times New Roman"/>
          <w:color w:val="000000"/>
          <w:sz w:val="20"/>
          <w:szCs w:val="20"/>
          <w:lang w:val="en-US" w:eastAsia="de-DE"/>
        </w:rPr>
        <w:t xml:space="preserve"> laundering arrangements of the branch including details of the person appointed to ensure compliance with these arrangements</w:t>
      </w:r>
    </w:p>
    <w:tbl>
      <w:tblPr>
        <w:tblStyle w:val="Tabellenraster"/>
        <w:tblW w:w="0" w:type="auto"/>
        <w:tblLook w:val="04A0" w:firstRow="1" w:lastRow="0" w:firstColumn="1" w:lastColumn="0" w:noHBand="0" w:noVBand="1"/>
      </w:tblPr>
      <w:tblGrid>
        <w:gridCol w:w="9062"/>
      </w:tblGrid>
      <w:tr w:rsidR="00F22E2B" w:rsidTr="002F47E6">
        <w:tc>
          <w:tcPr>
            <w:tcW w:w="9062" w:type="dxa"/>
            <w:shd w:val="clear" w:color="auto" w:fill="F2F2F2" w:themeFill="background1" w:themeFillShade="F2"/>
          </w:tcPr>
          <w:p w:rsidR="00F22E2B" w:rsidRPr="00A40220" w:rsidRDefault="00F22E2B" w:rsidP="000C1300">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F22E2B" w:rsidRDefault="00F22E2B" w:rsidP="000C1300">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F22E2B" w:rsidRPr="006B34E5" w:rsidRDefault="00F22E2B" w:rsidP="006B34E5">
      <w:pPr>
        <w:spacing w:before="120" w:after="0" w:line="240" w:lineRule="auto"/>
        <w:rPr>
          <w:rFonts w:ascii="Verdana" w:eastAsia="Times New Roman" w:hAnsi="Verdana" w:cs="Times New Roman"/>
          <w:color w:val="000000"/>
          <w:sz w:val="20"/>
          <w:szCs w:val="20"/>
          <w:lang w:val="en-US" w:eastAsia="de-DE"/>
        </w:rPr>
      </w:pPr>
    </w:p>
    <w:p w:rsidR="003D1B48" w:rsidRDefault="00621528" w:rsidP="006B34E5">
      <w:pPr>
        <w:spacing w:before="120" w:after="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 xml:space="preserve">2.2.2.5. </w:t>
      </w:r>
      <w:proofErr w:type="gramStart"/>
      <w:r>
        <w:rPr>
          <w:rFonts w:ascii="Verdana" w:eastAsia="Times New Roman" w:hAnsi="Verdana" w:cs="Times New Roman"/>
          <w:color w:val="000000"/>
          <w:sz w:val="20"/>
          <w:szCs w:val="20"/>
          <w:lang w:val="en-US" w:eastAsia="de-DE"/>
        </w:rPr>
        <w:t>controls</w:t>
      </w:r>
      <w:proofErr w:type="gramEnd"/>
      <w:r>
        <w:rPr>
          <w:rFonts w:ascii="Verdana" w:eastAsia="Times New Roman" w:hAnsi="Verdana" w:cs="Times New Roman"/>
          <w:color w:val="000000"/>
          <w:sz w:val="20"/>
          <w:szCs w:val="20"/>
          <w:lang w:val="en-US" w:eastAsia="de-DE"/>
        </w:rPr>
        <w:t xml:space="preserve"> over outsourcing and other arrangements of the branch with third parties in connection with the activities carried out in the branch that are covered by the institution’s authorization</w:t>
      </w:r>
    </w:p>
    <w:tbl>
      <w:tblPr>
        <w:tblStyle w:val="Tabellenraster"/>
        <w:tblW w:w="0" w:type="auto"/>
        <w:tblLook w:val="04A0" w:firstRow="1" w:lastRow="0" w:firstColumn="1" w:lastColumn="0" w:noHBand="0" w:noVBand="1"/>
      </w:tblPr>
      <w:tblGrid>
        <w:gridCol w:w="9062"/>
      </w:tblGrid>
      <w:tr w:rsidR="00621528" w:rsidTr="007F3C98">
        <w:tc>
          <w:tcPr>
            <w:tcW w:w="9062" w:type="dxa"/>
            <w:shd w:val="clear" w:color="auto" w:fill="F2F2F2" w:themeFill="background1" w:themeFillShade="F2"/>
          </w:tcPr>
          <w:p w:rsidR="00621528" w:rsidRPr="00A40220" w:rsidRDefault="00621528" w:rsidP="007F3C98">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621528" w:rsidRDefault="00621528" w:rsidP="007F3C98">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9843BF" w:rsidRDefault="009843BF" w:rsidP="006B34E5">
      <w:pPr>
        <w:spacing w:before="120" w:after="0" w:line="240" w:lineRule="auto"/>
        <w:rPr>
          <w:rFonts w:ascii="Verdana" w:eastAsia="Times New Roman" w:hAnsi="Verdana" w:cs="Times New Roman"/>
          <w:color w:val="000000"/>
          <w:sz w:val="20"/>
          <w:szCs w:val="20"/>
          <w:lang w:val="en-US" w:eastAsia="de-DE"/>
        </w:rPr>
      </w:pPr>
    </w:p>
    <w:p w:rsidR="009843BF" w:rsidRPr="006D656A" w:rsidRDefault="009843BF" w:rsidP="006B34E5">
      <w:pPr>
        <w:spacing w:before="120" w:after="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 xml:space="preserve">2.2.3. Where the branch is expected to carry </w:t>
      </w:r>
      <w:r w:rsidRPr="006D656A">
        <w:rPr>
          <w:rFonts w:ascii="Verdana" w:eastAsia="Times New Roman" w:hAnsi="Verdana" w:cs="Times New Roman"/>
          <w:color w:val="000000"/>
          <w:sz w:val="20"/>
          <w:szCs w:val="20"/>
          <w:lang w:val="en-US" w:eastAsia="de-DE"/>
        </w:rPr>
        <w:t>out one or more of the investment services and activities defined in point 2 of Article 4(1) of Directive 2004/39/EC, a description of the following arrangements:</w:t>
      </w:r>
    </w:p>
    <w:p w:rsidR="003D1B48" w:rsidRDefault="003D1B48" w:rsidP="006B34E5">
      <w:pPr>
        <w:spacing w:before="120" w:after="0" w:line="240" w:lineRule="auto"/>
        <w:rPr>
          <w:rFonts w:ascii="Verdana" w:eastAsia="Times New Roman" w:hAnsi="Verdana" w:cs="Times New Roman"/>
          <w:color w:val="000000"/>
          <w:sz w:val="20"/>
          <w:szCs w:val="20"/>
          <w:lang w:val="en-US" w:eastAsia="de-DE"/>
        </w:rPr>
      </w:pPr>
    </w:p>
    <w:p w:rsidR="009843BF" w:rsidRPr="006D656A" w:rsidRDefault="006B34E5" w:rsidP="006B34E5">
      <w:pPr>
        <w:spacing w:before="120" w:after="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 xml:space="preserve">2.2.3.1. </w:t>
      </w:r>
      <w:proofErr w:type="gramStart"/>
      <w:r>
        <w:rPr>
          <w:rFonts w:ascii="Verdana" w:eastAsia="Times New Roman" w:hAnsi="Verdana" w:cs="Times New Roman"/>
          <w:color w:val="000000"/>
          <w:sz w:val="20"/>
          <w:szCs w:val="20"/>
          <w:lang w:val="en-US" w:eastAsia="de-DE"/>
        </w:rPr>
        <w:t>a</w:t>
      </w:r>
      <w:r w:rsidR="009843BF" w:rsidRPr="006D656A">
        <w:rPr>
          <w:rFonts w:ascii="Verdana" w:eastAsia="Times New Roman" w:hAnsi="Verdana" w:cs="Times New Roman"/>
          <w:color w:val="000000"/>
          <w:sz w:val="20"/>
          <w:szCs w:val="20"/>
          <w:lang w:val="en-US" w:eastAsia="de-DE"/>
        </w:rPr>
        <w:t>rrangements</w:t>
      </w:r>
      <w:proofErr w:type="gramEnd"/>
      <w:r w:rsidR="009843BF" w:rsidRPr="006D656A">
        <w:rPr>
          <w:rFonts w:ascii="Verdana" w:eastAsia="Times New Roman" w:hAnsi="Verdana" w:cs="Times New Roman"/>
          <w:color w:val="000000"/>
          <w:sz w:val="20"/>
          <w:szCs w:val="20"/>
          <w:lang w:val="en-US" w:eastAsia="de-DE"/>
        </w:rPr>
        <w:t xml:space="preserve"> for safeguarding client money and assets</w:t>
      </w:r>
    </w:p>
    <w:tbl>
      <w:tblPr>
        <w:tblStyle w:val="Tabellenraster"/>
        <w:tblW w:w="0" w:type="auto"/>
        <w:tblLook w:val="04A0" w:firstRow="1" w:lastRow="0" w:firstColumn="1" w:lastColumn="0" w:noHBand="0" w:noVBand="1"/>
      </w:tblPr>
      <w:tblGrid>
        <w:gridCol w:w="9062"/>
      </w:tblGrid>
      <w:tr w:rsidR="006B34E5" w:rsidTr="007F3C98">
        <w:tc>
          <w:tcPr>
            <w:tcW w:w="9062" w:type="dxa"/>
            <w:shd w:val="clear" w:color="auto" w:fill="F2F2F2" w:themeFill="background1" w:themeFillShade="F2"/>
          </w:tcPr>
          <w:p w:rsidR="006B34E5" w:rsidRPr="00A40220" w:rsidRDefault="006B34E5" w:rsidP="007F3C98">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6B34E5" w:rsidRDefault="006B34E5" w:rsidP="007F3C98">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9843BF" w:rsidRPr="006B34E5" w:rsidRDefault="009843BF" w:rsidP="006B34E5">
      <w:pPr>
        <w:spacing w:before="120" w:after="0" w:line="240" w:lineRule="auto"/>
        <w:rPr>
          <w:rFonts w:ascii="Verdana" w:eastAsia="Times New Roman" w:hAnsi="Verdana" w:cs="Times New Roman"/>
          <w:color w:val="000000"/>
          <w:sz w:val="20"/>
          <w:szCs w:val="20"/>
          <w:lang w:val="en-US" w:eastAsia="de-DE"/>
        </w:rPr>
      </w:pPr>
    </w:p>
    <w:p w:rsidR="00AF6F88" w:rsidRPr="006B34E5" w:rsidRDefault="009843BF" w:rsidP="006B34E5">
      <w:pPr>
        <w:spacing w:before="120" w:after="0" w:line="240" w:lineRule="auto"/>
        <w:rPr>
          <w:rFonts w:ascii="Verdana" w:eastAsia="Times New Roman" w:hAnsi="Verdana" w:cs="Times New Roman"/>
          <w:color w:val="000000"/>
          <w:sz w:val="20"/>
          <w:szCs w:val="20"/>
          <w:lang w:val="en-US" w:eastAsia="de-DE"/>
        </w:rPr>
      </w:pPr>
      <w:r w:rsidRPr="006B34E5">
        <w:rPr>
          <w:rFonts w:ascii="Verdana" w:eastAsia="Times New Roman" w:hAnsi="Verdana" w:cs="Times New Roman"/>
          <w:color w:val="000000"/>
          <w:sz w:val="20"/>
          <w:szCs w:val="20"/>
          <w:lang w:val="en-US" w:eastAsia="de-DE"/>
        </w:rPr>
        <w:t xml:space="preserve">2.2.3.2. </w:t>
      </w:r>
      <w:r w:rsidR="006B34E5">
        <w:rPr>
          <w:rFonts w:ascii="Verdana" w:eastAsia="Times New Roman" w:hAnsi="Verdana" w:cs="Times New Roman"/>
          <w:color w:val="000000"/>
          <w:sz w:val="20"/>
          <w:szCs w:val="20"/>
          <w:lang w:val="en-US" w:eastAsia="de-DE"/>
        </w:rPr>
        <w:t>a</w:t>
      </w:r>
      <w:r w:rsidRPr="006B34E5">
        <w:rPr>
          <w:rFonts w:ascii="Verdana" w:eastAsia="Times New Roman" w:hAnsi="Verdana" w:cs="Times New Roman"/>
          <w:color w:val="000000"/>
          <w:sz w:val="20"/>
          <w:szCs w:val="20"/>
          <w:lang w:val="en-US" w:eastAsia="de-DE"/>
        </w:rPr>
        <w:t>rrangements for compliance with the ob</w:t>
      </w:r>
      <w:r w:rsidR="006B34E5">
        <w:rPr>
          <w:rFonts w:ascii="Verdana" w:eastAsia="Times New Roman" w:hAnsi="Verdana" w:cs="Times New Roman"/>
          <w:color w:val="000000"/>
          <w:sz w:val="20"/>
          <w:szCs w:val="20"/>
          <w:lang w:val="en-US" w:eastAsia="de-DE"/>
        </w:rPr>
        <w:t>ligations laid down in Articles </w:t>
      </w:r>
      <w:r w:rsidRPr="006B34E5">
        <w:rPr>
          <w:rFonts w:ascii="Verdana" w:eastAsia="Times New Roman" w:hAnsi="Verdana" w:cs="Times New Roman"/>
          <w:color w:val="000000"/>
          <w:sz w:val="20"/>
          <w:szCs w:val="20"/>
          <w:lang w:val="en-US" w:eastAsia="de-DE"/>
        </w:rPr>
        <w:t>19, 21, 22, 25, 27 and 28 of Directive 2004/39/EC and measures adopted pursuant thereto by the relevant competent authorities of the host Member State</w:t>
      </w:r>
    </w:p>
    <w:tbl>
      <w:tblPr>
        <w:tblStyle w:val="Tabellenraster"/>
        <w:tblW w:w="0" w:type="auto"/>
        <w:tblLook w:val="04A0" w:firstRow="1" w:lastRow="0" w:firstColumn="1" w:lastColumn="0" w:noHBand="0" w:noVBand="1"/>
      </w:tblPr>
      <w:tblGrid>
        <w:gridCol w:w="9062"/>
      </w:tblGrid>
      <w:tr w:rsidR="006B34E5" w:rsidTr="007F3C98">
        <w:tc>
          <w:tcPr>
            <w:tcW w:w="9062" w:type="dxa"/>
            <w:shd w:val="clear" w:color="auto" w:fill="F2F2F2" w:themeFill="background1" w:themeFillShade="F2"/>
          </w:tcPr>
          <w:p w:rsidR="006B34E5" w:rsidRPr="00A40220" w:rsidRDefault="006B34E5" w:rsidP="007F3C98">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6B34E5" w:rsidRDefault="006B34E5" w:rsidP="007F3C98">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AF6F88" w:rsidRPr="006B34E5" w:rsidRDefault="00AF6F88" w:rsidP="006B34E5">
      <w:pPr>
        <w:spacing w:before="120" w:after="0" w:line="240" w:lineRule="auto"/>
        <w:rPr>
          <w:rFonts w:ascii="Verdana" w:eastAsia="Times New Roman" w:hAnsi="Verdana" w:cs="Times New Roman"/>
          <w:color w:val="000000"/>
          <w:sz w:val="20"/>
          <w:szCs w:val="20"/>
          <w:lang w:val="en-US" w:eastAsia="de-DE"/>
        </w:rPr>
      </w:pPr>
    </w:p>
    <w:p w:rsidR="00017F0D" w:rsidRPr="006B34E5" w:rsidRDefault="00017F0D" w:rsidP="006B34E5">
      <w:pPr>
        <w:spacing w:before="120" w:after="0" w:line="240" w:lineRule="auto"/>
        <w:rPr>
          <w:rFonts w:ascii="Verdana" w:eastAsia="Times New Roman" w:hAnsi="Verdana" w:cs="Times New Roman"/>
          <w:color w:val="000000"/>
          <w:sz w:val="20"/>
          <w:szCs w:val="20"/>
          <w:lang w:val="en-US" w:eastAsia="de-DE"/>
        </w:rPr>
      </w:pPr>
      <w:r w:rsidRPr="006B34E5">
        <w:rPr>
          <w:rFonts w:ascii="Verdana" w:eastAsia="Times New Roman" w:hAnsi="Verdana" w:cs="Times New Roman"/>
          <w:color w:val="000000"/>
          <w:sz w:val="20"/>
          <w:szCs w:val="20"/>
          <w:lang w:val="en-US" w:eastAsia="de-DE"/>
        </w:rPr>
        <w:t xml:space="preserve">2.2.3.3. </w:t>
      </w:r>
      <w:proofErr w:type="gramStart"/>
      <w:r w:rsidR="006B34E5">
        <w:rPr>
          <w:rFonts w:ascii="Verdana" w:eastAsia="Times New Roman" w:hAnsi="Verdana" w:cs="Times New Roman"/>
          <w:color w:val="000000"/>
          <w:sz w:val="20"/>
          <w:szCs w:val="20"/>
          <w:lang w:val="en-US" w:eastAsia="de-DE"/>
        </w:rPr>
        <w:t>i</w:t>
      </w:r>
      <w:r w:rsidRPr="006B34E5">
        <w:rPr>
          <w:rFonts w:ascii="Verdana" w:eastAsia="Times New Roman" w:hAnsi="Verdana" w:cs="Times New Roman"/>
          <w:color w:val="000000"/>
          <w:sz w:val="20"/>
          <w:szCs w:val="20"/>
          <w:lang w:val="en-US" w:eastAsia="de-DE"/>
        </w:rPr>
        <w:t>nternal</w:t>
      </w:r>
      <w:proofErr w:type="gramEnd"/>
      <w:r w:rsidRPr="006B34E5">
        <w:rPr>
          <w:rFonts w:ascii="Verdana" w:eastAsia="Times New Roman" w:hAnsi="Verdana" w:cs="Times New Roman"/>
          <w:color w:val="000000"/>
          <w:sz w:val="20"/>
          <w:szCs w:val="20"/>
          <w:lang w:val="en-US" w:eastAsia="de-DE"/>
        </w:rPr>
        <w:t xml:space="preserve"> code of conduct including controls over personal account dealing</w:t>
      </w:r>
    </w:p>
    <w:tbl>
      <w:tblPr>
        <w:tblStyle w:val="Tabellenraster"/>
        <w:tblW w:w="0" w:type="auto"/>
        <w:tblLook w:val="04A0" w:firstRow="1" w:lastRow="0" w:firstColumn="1" w:lastColumn="0" w:noHBand="0" w:noVBand="1"/>
      </w:tblPr>
      <w:tblGrid>
        <w:gridCol w:w="9062"/>
      </w:tblGrid>
      <w:tr w:rsidR="006B34E5" w:rsidTr="007F3C98">
        <w:tc>
          <w:tcPr>
            <w:tcW w:w="9062" w:type="dxa"/>
            <w:shd w:val="clear" w:color="auto" w:fill="F2F2F2" w:themeFill="background1" w:themeFillShade="F2"/>
          </w:tcPr>
          <w:p w:rsidR="006B34E5" w:rsidRPr="00A40220" w:rsidRDefault="006B34E5" w:rsidP="007F3C98">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6B34E5" w:rsidRDefault="006B34E5" w:rsidP="007F3C98">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017F0D" w:rsidRPr="006B34E5" w:rsidRDefault="00017F0D" w:rsidP="006B34E5">
      <w:pPr>
        <w:spacing w:before="120" w:after="0" w:line="240" w:lineRule="auto"/>
        <w:rPr>
          <w:rFonts w:ascii="Verdana" w:eastAsia="Times New Roman" w:hAnsi="Verdana" w:cs="Times New Roman"/>
          <w:color w:val="000000"/>
          <w:sz w:val="20"/>
          <w:szCs w:val="20"/>
          <w:lang w:val="en-US" w:eastAsia="de-DE"/>
        </w:rPr>
      </w:pPr>
    </w:p>
    <w:p w:rsidR="00017F0D" w:rsidRPr="006B34E5" w:rsidRDefault="00017F0D" w:rsidP="006B34E5">
      <w:pPr>
        <w:spacing w:before="120" w:after="0" w:line="240" w:lineRule="auto"/>
        <w:rPr>
          <w:rFonts w:ascii="Verdana" w:eastAsia="Times New Roman" w:hAnsi="Verdana" w:cs="Times New Roman"/>
          <w:color w:val="000000"/>
          <w:sz w:val="20"/>
          <w:szCs w:val="20"/>
          <w:lang w:val="en-US" w:eastAsia="de-DE"/>
        </w:rPr>
      </w:pPr>
      <w:r w:rsidRPr="006B34E5">
        <w:rPr>
          <w:rFonts w:ascii="Verdana" w:eastAsia="Times New Roman" w:hAnsi="Verdana" w:cs="Times New Roman"/>
          <w:color w:val="000000"/>
          <w:sz w:val="20"/>
          <w:szCs w:val="20"/>
          <w:lang w:val="en-US" w:eastAsia="de-DE"/>
        </w:rPr>
        <w:t xml:space="preserve">2.2.3.4. </w:t>
      </w:r>
      <w:proofErr w:type="gramStart"/>
      <w:r w:rsidR="006B34E5">
        <w:rPr>
          <w:rFonts w:ascii="Verdana" w:eastAsia="Times New Roman" w:hAnsi="Verdana" w:cs="Times New Roman"/>
          <w:color w:val="000000"/>
          <w:sz w:val="20"/>
          <w:szCs w:val="20"/>
          <w:lang w:val="en-US" w:eastAsia="de-DE"/>
        </w:rPr>
        <w:t>d</w:t>
      </w:r>
      <w:r w:rsidRPr="006B34E5">
        <w:rPr>
          <w:rFonts w:ascii="Verdana" w:eastAsia="Times New Roman" w:hAnsi="Verdana" w:cs="Times New Roman"/>
          <w:color w:val="000000"/>
          <w:sz w:val="20"/>
          <w:szCs w:val="20"/>
          <w:lang w:val="en-US" w:eastAsia="de-DE"/>
        </w:rPr>
        <w:t>etails</w:t>
      </w:r>
      <w:proofErr w:type="gramEnd"/>
      <w:r w:rsidRPr="006B34E5">
        <w:rPr>
          <w:rFonts w:ascii="Verdana" w:eastAsia="Times New Roman" w:hAnsi="Verdana" w:cs="Times New Roman"/>
          <w:color w:val="000000"/>
          <w:sz w:val="20"/>
          <w:szCs w:val="20"/>
          <w:lang w:val="en-US" w:eastAsia="de-DE"/>
        </w:rPr>
        <w:t xml:space="preserve"> of the person responsible for dealing with complaints in relation to the investment services and activities of the branch</w:t>
      </w:r>
    </w:p>
    <w:tbl>
      <w:tblPr>
        <w:tblStyle w:val="Tabellenraster"/>
        <w:tblW w:w="0" w:type="auto"/>
        <w:tblLook w:val="04A0" w:firstRow="1" w:lastRow="0" w:firstColumn="1" w:lastColumn="0" w:noHBand="0" w:noVBand="1"/>
      </w:tblPr>
      <w:tblGrid>
        <w:gridCol w:w="9062"/>
      </w:tblGrid>
      <w:tr w:rsidR="006B34E5" w:rsidTr="007F3C98">
        <w:tc>
          <w:tcPr>
            <w:tcW w:w="9062" w:type="dxa"/>
            <w:shd w:val="clear" w:color="auto" w:fill="F2F2F2" w:themeFill="background1" w:themeFillShade="F2"/>
          </w:tcPr>
          <w:p w:rsidR="006B34E5" w:rsidRPr="00A40220" w:rsidRDefault="006B34E5" w:rsidP="007F3C98">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6B34E5" w:rsidRDefault="006B34E5" w:rsidP="007F3C98">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5D2D73" w:rsidRPr="006B34E5" w:rsidRDefault="005D2D73" w:rsidP="006B34E5">
      <w:pPr>
        <w:spacing w:before="120" w:after="0" w:line="240" w:lineRule="auto"/>
        <w:rPr>
          <w:rFonts w:ascii="Verdana" w:eastAsia="Times New Roman" w:hAnsi="Verdana" w:cs="Times New Roman"/>
          <w:color w:val="000000"/>
          <w:sz w:val="20"/>
          <w:szCs w:val="20"/>
          <w:lang w:val="en-US" w:eastAsia="de-DE"/>
        </w:rPr>
      </w:pPr>
    </w:p>
    <w:p w:rsidR="00AF6F88" w:rsidRPr="006B34E5" w:rsidRDefault="00AF6F88" w:rsidP="006B34E5">
      <w:pPr>
        <w:spacing w:before="120" w:after="0" w:line="240" w:lineRule="auto"/>
        <w:rPr>
          <w:rFonts w:ascii="Verdana" w:eastAsia="Times New Roman" w:hAnsi="Verdana" w:cs="Times New Roman"/>
          <w:color w:val="000000"/>
          <w:sz w:val="20"/>
          <w:szCs w:val="20"/>
          <w:lang w:val="en-US" w:eastAsia="de-DE"/>
        </w:rPr>
      </w:pPr>
    </w:p>
    <w:p w:rsidR="00AD0295" w:rsidRPr="006B34E5" w:rsidRDefault="00AD0295" w:rsidP="006B34E5">
      <w:pPr>
        <w:spacing w:before="120" w:after="0" w:line="240" w:lineRule="auto"/>
        <w:rPr>
          <w:rFonts w:ascii="Verdana" w:eastAsia="Times New Roman" w:hAnsi="Verdana" w:cs="Times New Roman"/>
          <w:color w:val="000000"/>
          <w:sz w:val="20"/>
          <w:szCs w:val="20"/>
          <w:lang w:val="en-US" w:eastAsia="de-DE"/>
        </w:rPr>
      </w:pPr>
      <w:r w:rsidRPr="006B34E5">
        <w:rPr>
          <w:rFonts w:ascii="Verdana" w:eastAsia="Times New Roman" w:hAnsi="Verdana" w:cs="Times New Roman"/>
          <w:color w:val="000000"/>
          <w:sz w:val="20"/>
          <w:szCs w:val="20"/>
          <w:lang w:val="en-US" w:eastAsia="de-DE"/>
        </w:rPr>
        <w:lastRenderedPageBreak/>
        <w:t xml:space="preserve">2.2.3.5. </w:t>
      </w:r>
      <w:proofErr w:type="gramStart"/>
      <w:r w:rsidR="006B34E5">
        <w:rPr>
          <w:rFonts w:ascii="Verdana" w:eastAsia="Times New Roman" w:hAnsi="Verdana" w:cs="Times New Roman"/>
          <w:color w:val="000000"/>
          <w:sz w:val="20"/>
          <w:szCs w:val="20"/>
          <w:lang w:val="en-US" w:eastAsia="de-DE"/>
        </w:rPr>
        <w:t>d</w:t>
      </w:r>
      <w:r w:rsidRPr="006B34E5">
        <w:rPr>
          <w:rFonts w:ascii="Verdana" w:eastAsia="Times New Roman" w:hAnsi="Verdana" w:cs="Times New Roman"/>
          <w:color w:val="000000"/>
          <w:sz w:val="20"/>
          <w:szCs w:val="20"/>
          <w:lang w:val="en-US" w:eastAsia="de-DE"/>
        </w:rPr>
        <w:t>etails</w:t>
      </w:r>
      <w:proofErr w:type="gramEnd"/>
      <w:r w:rsidRPr="006B34E5">
        <w:rPr>
          <w:rFonts w:ascii="Verdana" w:eastAsia="Times New Roman" w:hAnsi="Verdana" w:cs="Times New Roman"/>
          <w:color w:val="000000"/>
          <w:sz w:val="20"/>
          <w:szCs w:val="20"/>
          <w:lang w:val="en-US" w:eastAsia="de-DE"/>
        </w:rPr>
        <w:t xml:space="preserve"> of the person appointed to ensure compliance with the arrangements of</w:t>
      </w:r>
      <w:r w:rsidRPr="00AD0295">
        <w:rPr>
          <w:rFonts w:ascii="Verdana" w:eastAsia="Times New Roman" w:hAnsi="Verdana" w:cs="Times New Roman"/>
          <w:vanish/>
          <w:color w:val="000000"/>
          <w:sz w:val="20"/>
          <w:szCs w:val="20"/>
          <w:lang w:val="en-US" w:eastAsia="de-DE"/>
        </w:rPr>
        <w:t xml:space="preserve"> </w:t>
      </w:r>
      <w:r w:rsidRPr="006B34E5">
        <w:rPr>
          <w:rFonts w:ascii="Verdana" w:eastAsia="Times New Roman" w:hAnsi="Verdana" w:cs="Times New Roman"/>
          <w:color w:val="000000"/>
          <w:sz w:val="20"/>
          <w:szCs w:val="20"/>
          <w:lang w:val="en-US" w:eastAsia="de-DE"/>
        </w:rPr>
        <w:t>the branch relating to investment services and activities</w:t>
      </w:r>
    </w:p>
    <w:p w:rsidR="00AD0295" w:rsidRPr="00AF6F88" w:rsidRDefault="00AD0295" w:rsidP="002F47E6">
      <w:pPr>
        <w:shd w:val="clear" w:color="auto" w:fill="F2F2F2" w:themeFill="background1" w:themeFillShade="F2"/>
        <w:spacing w:after="0" w:line="240" w:lineRule="auto"/>
        <w:rPr>
          <w:rFonts w:ascii="Verdana" w:eastAsia="Times New Roman" w:hAnsi="Verdana" w:cs="Times New Roman"/>
          <w:vanish/>
          <w:color w:val="000000"/>
          <w:sz w:val="20"/>
          <w:szCs w:val="20"/>
          <w:lang w:val="en-US" w:eastAsia="de-DE"/>
        </w:rPr>
      </w:pPr>
    </w:p>
    <w:tbl>
      <w:tblPr>
        <w:tblStyle w:val="Tabellenraster"/>
        <w:tblW w:w="0" w:type="auto"/>
        <w:tblLook w:val="04A0" w:firstRow="1" w:lastRow="0" w:firstColumn="1" w:lastColumn="0" w:noHBand="0" w:noVBand="1"/>
      </w:tblPr>
      <w:tblGrid>
        <w:gridCol w:w="9062"/>
      </w:tblGrid>
      <w:tr w:rsidR="00AD0295" w:rsidTr="000C1300">
        <w:tc>
          <w:tcPr>
            <w:tcW w:w="9062" w:type="dxa"/>
          </w:tcPr>
          <w:p w:rsidR="00AD0295" w:rsidRPr="00A40220" w:rsidRDefault="00AD0295" w:rsidP="002F47E6">
            <w:pPr>
              <w:shd w:val="clear" w:color="auto" w:fill="F2F2F2" w:themeFill="background1" w:themeFillShade="F2"/>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AD0295" w:rsidRDefault="00AD0295" w:rsidP="002F47E6">
            <w:pPr>
              <w:shd w:val="clear" w:color="auto" w:fill="F2F2F2" w:themeFill="background1" w:themeFillShade="F2"/>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AD0295" w:rsidRDefault="00AD0295" w:rsidP="006B34E5">
      <w:pPr>
        <w:spacing w:before="120" w:after="0" w:line="240" w:lineRule="auto"/>
        <w:rPr>
          <w:rFonts w:ascii="Verdana" w:eastAsia="Times New Roman" w:hAnsi="Verdana" w:cs="Times New Roman"/>
          <w:color w:val="000000"/>
          <w:sz w:val="20"/>
          <w:szCs w:val="20"/>
          <w:lang w:val="en-US" w:eastAsia="de-DE"/>
        </w:rPr>
      </w:pPr>
    </w:p>
    <w:p w:rsidR="00AF6F88" w:rsidRPr="006D656A" w:rsidRDefault="00887985" w:rsidP="006B34E5">
      <w:pPr>
        <w:spacing w:before="120" w:after="0" w:line="240" w:lineRule="auto"/>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 xml:space="preserve">2.2.4. </w:t>
      </w:r>
      <w:proofErr w:type="gramStart"/>
      <w:r>
        <w:rPr>
          <w:rFonts w:ascii="Verdana" w:eastAsia="Times New Roman" w:hAnsi="Verdana" w:cs="Times New Roman"/>
          <w:color w:val="000000"/>
          <w:sz w:val="20"/>
          <w:szCs w:val="20"/>
          <w:lang w:val="en-US" w:eastAsia="de-DE"/>
        </w:rPr>
        <w:t>d</w:t>
      </w:r>
      <w:r w:rsidR="00AD0295" w:rsidRPr="006D656A">
        <w:rPr>
          <w:rFonts w:ascii="Verdana" w:eastAsia="Times New Roman" w:hAnsi="Verdana" w:cs="Times New Roman"/>
          <w:color w:val="000000"/>
          <w:sz w:val="20"/>
          <w:szCs w:val="20"/>
          <w:lang w:val="en-US" w:eastAsia="de-DE"/>
        </w:rPr>
        <w:t>etails</w:t>
      </w:r>
      <w:proofErr w:type="gramEnd"/>
      <w:r w:rsidR="00AD0295" w:rsidRPr="006D656A">
        <w:rPr>
          <w:rFonts w:ascii="Verdana" w:eastAsia="Times New Roman" w:hAnsi="Verdana" w:cs="Times New Roman"/>
          <w:color w:val="000000"/>
          <w:sz w:val="20"/>
          <w:szCs w:val="20"/>
          <w:lang w:val="en-US" w:eastAsia="de-DE"/>
        </w:rPr>
        <w:t xml:space="preserve"> of professional experience of the persons responsible for the management of the branch</w:t>
      </w:r>
    </w:p>
    <w:tbl>
      <w:tblPr>
        <w:tblStyle w:val="Tabellenraster"/>
        <w:tblW w:w="0" w:type="auto"/>
        <w:tblLook w:val="04A0" w:firstRow="1" w:lastRow="0" w:firstColumn="1" w:lastColumn="0" w:noHBand="0" w:noVBand="1"/>
      </w:tblPr>
      <w:tblGrid>
        <w:gridCol w:w="9062"/>
      </w:tblGrid>
      <w:tr w:rsidR="00AD0295" w:rsidTr="002F47E6">
        <w:tc>
          <w:tcPr>
            <w:tcW w:w="9062" w:type="dxa"/>
            <w:shd w:val="clear" w:color="auto" w:fill="F2F2F2" w:themeFill="background1" w:themeFillShade="F2"/>
          </w:tcPr>
          <w:p w:rsidR="00AD0295" w:rsidRPr="00A40220" w:rsidRDefault="00AD0295" w:rsidP="000C1300">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AD0295" w:rsidRDefault="00AD0295" w:rsidP="000C1300">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AF6F88" w:rsidRPr="00AF6F88" w:rsidRDefault="00AF6F88" w:rsidP="006B34E5">
      <w:pPr>
        <w:spacing w:before="120" w:after="0" w:line="240" w:lineRule="auto"/>
        <w:rPr>
          <w:rFonts w:ascii="Verdana" w:eastAsia="Times New Roman" w:hAnsi="Verdana" w:cs="Times New Roman"/>
          <w:color w:val="000000"/>
          <w:sz w:val="20"/>
          <w:szCs w:val="20"/>
          <w:lang w:val="en-US" w:eastAsia="de-DE"/>
        </w:rPr>
      </w:pPr>
    </w:p>
    <w:p w:rsidR="00AF6F88" w:rsidRPr="00AF6F88" w:rsidRDefault="00AF6F88" w:rsidP="006B34E5">
      <w:pPr>
        <w:spacing w:before="120" w:after="0" w:line="240" w:lineRule="auto"/>
        <w:rPr>
          <w:rFonts w:ascii="Verdana" w:eastAsia="Times New Roman" w:hAnsi="Verdana" w:cs="Times New Roman"/>
          <w:color w:val="000000"/>
          <w:sz w:val="20"/>
          <w:szCs w:val="20"/>
          <w:lang w:val="en-US" w:eastAsia="de-DE"/>
        </w:rPr>
      </w:pPr>
    </w:p>
    <w:p w:rsidR="005D2D73" w:rsidRPr="006B34E5" w:rsidRDefault="005D2D73" w:rsidP="006B34E5">
      <w:pPr>
        <w:spacing w:before="120" w:after="0" w:line="240" w:lineRule="auto"/>
        <w:rPr>
          <w:rFonts w:ascii="Verdana" w:eastAsia="Times New Roman" w:hAnsi="Verdana" w:cs="Times New Roman"/>
          <w:b/>
          <w:color w:val="000000"/>
          <w:sz w:val="20"/>
          <w:szCs w:val="20"/>
          <w:lang w:val="en-US" w:eastAsia="de-DE"/>
        </w:rPr>
      </w:pPr>
      <w:r w:rsidRPr="006B34E5">
        <w:rPr>
          <w:rFonts w:ascii="Verdana" w:eastAsia="Times New Roman" w:hAnsi="Verdana" w:cs="Times New Roman"/>
          <w:b/>
          <w:color w:val="000000"/>
          <w:sz w:val="20"/>
          <w:szCs w:val="20"/>
          <w:lang w:val="en-US" w:eastAsia="de-DE"/>
        </w:rPr>
        <w:t>2.3.</w:t>
      </w:r>
      <w:r w:rsidR="00543419" w:rsidRPr="006B34E5">
        <w:rPr>
          <w:rFonts w:ascii="Verdana" w:eastAsia="Times New Roman" w:hAnsi="Verdana" w:cs="Times New Roman"/>
          <w:b/>
          <w:color w:val="000000"/>
          <w:sz w:val="20"/>
          <w:szCs w:val="20"/>
          <w:lang w:val="en-US" w:eastAsia="de-DE"/>
        </w:rPr>
        <w:t xml:space="preserve"> </w:t>
      </w:r>
      <w:r w:rsidRPr="006B34E5">
        <w:rPr>
          <w:rFonts w:ascii="Verdana" w:eastAsia="Times New Roman" w:hAnsi="Verdana" w:cs="Times New Roman"/>
          <w:b/>
          <w:color w:val="000000"/>
          <w:sz w:val="20"/>
          <w:szCs w:val="20"/>
          <w:lang w:val="en-US" w:eastAsia="de-DE"/>
        </w:rPr>
        <w:t xml:space="preserve">Other information </w:t>
      </w:r>
    </w:p>
    <w:p w:rsidR="003D1B48" w:rsidRPr="006B34E5" w:rsidRDefault="003D1B48" w:rsidP="006B34E5">
      <w:pPr>
        <w:spacing w:before="120" w:after="0" w:line="240" w:lineRule="auto"/>
        <w:rPr>
          <w:rFonts w:ascii="Verdana" w:eastAsia="Times New Roman" w:hAnsi="Verdana" w:cs="Times New Roman"/>
          <w:color w:val="000000"/>
          <w:sz w:val="20"/>
          <w:szCs w:val="20"/>
          <w:lang w:val="en-US" w:eastAsia="de-DE"/>
        </w:rPr>
      </w:pPr>
    </w:p>
    <w:p w:rsidR="003D1B48" w:rsidRPr="006D656A" w:rsidRDefault="005D2D73" w:rsidP="006B34E5">
      <w:pPr>
        <w:spacing w:before="120" w:after="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2.3.1.</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Financial plan containing forecasts for balance sheet and profit and loss account, covering a period of three years</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0" w:type="dxa"/>
          <w:left w:w="150" w:type="dxa"/>
          <w:bottom w:w="150" w:type="dxa"/>
          <w:right w:w="150" w:type="dxa"/>
        </w:tblCellMar>
        <w:tblLook w:val="04A0" w:firstRow="1" w:lastRow="0" w:firstColumn="1" w:lastColumn="0" w:noHBand="0" w:noVBand="1"/>
      </w:tblPr>
      <w:tblGrid>
        <w:gridCol w:w="9402"/>
      </w:tblGrid>
      <w:tr w:rsidR="008A6222" w:rsidRPr="000C1300" w:rsidTr="002F47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B34E5" w:rsidRDefault="008A6222" w:rsidP="000C1300">
            <w:pPr>
              <w:spacing w:before="60" w:after="60" w:line="240" w:lineRule="auto"/>
              <w:rPr>
                <w:rFonts w:ascii="Verdana" w:eastAsia="Times New Roman" w:hAnsi="Verdana" w:cs="Times New Roman"/>
                <w:i/>
                <w:iCs/>
                <w:color w:val="000000"/>
                <w:sz w:val="20"/>
                <w:szCs w:val="20"/>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8A6222" w:rsidRPr="006B34E5" w:rsidRDefault="006B34E5" w:rsidP="000C1300">
            <w:pPr>
              <w:spacing w:before="60" w:after="60" w:line="240" w:lineRule="auto"/>
              <w:rPr>
                <w:rFonts w:ascii="Verdana" w:eastAsia="Times New Roman" w:hAnsi="Verdana" w:cs="Times New Roman"/>
                <w:i/>
                <w:color w:val="000000"/>
                <w:sz w:val="16"/>
                <w:szCs w:val="16"/>
                <w:lang w:val="en-US" w:eastAsia="de-DE"/>
              </w:rPr>
            </w:pPr>
            <w:r w:rsidRPr="006B34E5">
              <w:rPr>
                <w:rFonts w:ascii="Verdana" w:eastAsia="Times New Roman" w:hAnsi="Verdana" w:cs="Times New Roman"/>
                <w:i/>
                <w:iCs/>
                <w:color w:val="000000"/>
                <w:sz w:val="16"/>
                <w:szCs w:val="16"/>
                <w:lang w:val="en-US" w:eastAsia="de-DE"/>
              </w:rPr>
              <w:t>This information can be provided as an attachment to the notification</w:t>
            </w:r>
          </w:p>
          <w:p w:rsidR="008A6222" w:rsidRPr="006D656A" w:rsidRDefault="008A6222" w:rsidP="006B34E5">
            <w:pPr>
              <w:spacing w:before="120" w:after="0" w:line="240" w:lineRule="auto"/>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8A6222" w:rsidRDefault="008A6222" w:rsidP="006B34E5">
      <w:pPr>
        <w:spacing w:before="120" w:after="0" w:line="240" w:lineRule="auto"/>
        <w:rPr>
          <w:rFonts w:ascii="Verdana" w:eastAsia="Times New Roman" w:hAnsi="Verdana" w:cs="Times New Roman"/>
          <w:color w:val="000000"/>
          <w:sz w:val="20"/>
          <w:szCs w:val="20"/>
          <w:lang w:val="en-US" w:eastAsia="de-DE"/>
        </w:rPr>
      </w:pPr>
    </w:p>
    <w:p w:rsidR="005D2D73" w:rsidRDefault="005D2D73" w:rsidP="006B34E5">
      <w:pPr>
        <w:spacing w:before="120" w:after="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2.3.2.</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Name and contact details of the Union deposit guarantee and investor protection schemes of which the institution is a member and which cover the activities and services of the branch, together with the maximum coverage of the investor protection scheme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406BF0" w:rsidTr="002F47E6">
        <w:tc>
          <w:tcPr>
            <w:tcW w:w="9062" w:type="dxa"/>
            <w:shd w:val="clear" w:color="auto" w:fill="F2F2F2" w:themeFill="background1" w:themeFillShade="F2"/>
          </w:tcPr>
          <w:p w:rsidR="00406BF0" w:rsidRPr="00A40220" w:rsidRDefault="00406BF0" w:rsidP="000C1300">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406BF0" w:rsidRDefault="00406BF0" w:rsidP="000C1300">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D6319B" w:rsidRDefault="00D6319B" w:rsidP="006B34E5">
      <w:pPr>
        <w:spacing w:before="120" w:after="0" w:line="240" w:lineRule="auto"/>
        <w:rPr>
          <w:rFonts w:ascii="Verdana" w:eastAsia="Times New Roman" w:hAnsi="Verdana" w:cs="Times New Roman"/>
          <w:color w:val="000000"/>
          <w:sz w:val="20"/>
          <w:szCs w:val="20"/>
          <w:lang w:val="en-US" w:eastAsia="de-DE"/>
        </w:rPr>
      </w:pPr>
    </w:p>
    <w:p w:rsidR="005D2D73" w:rsidRDefault="005D2D73" w:rsidP="006B34E5">
      <w:pPr>
        <w:spacing w:before="120" w:after="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2.3.3.</w:t>
      </w:r>
      <w:r w:rsidR="00543419">
        <w:rPr>
          <w:rFonts w:ascii="Verdana" w:eastAsia="Times New Roman" w:hAnsi="Verdana" w:cs="Times New Roman"/>
          <w:color w:val="000000"/>
          <w:sz w:val="20"/>
          <w:szCs w:val="20"/>
          <w:lang w:val="en-US" w:eastAsia="de-DE"/>
        </w:rPr>
        <w:t xml:space="preserve"> </w:t>
      </w:r>
      <w:r w:rsidRPr="006D656A">
        <w:rPr>
          <w:rFonts w:ascii="Verdana" w:eastAsia="Times New Roman" w:hAnsi="Verdana" w:cs="Times New Roman"/>
          <w:color w:val="000000"/>
          <w:sz w:val="20"/>
          <w:szCs w:val="20"/>
          <w:lang w:val="en-US" w:eastAsia="de-DE"/>
        </w:rPr>
        <w:t>Details of the branch's IT arrangements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406BF0" w:rsidTr="002F47E6">
        <w:tc>
          <w:tcPr>
            <w:tcW w:w="9062" w:type="dxa"/>
            <w:shd w:val="clear" w:color="auto" w:fill="F2F2F2" w:themeFill="background1" w:themeFillShade="F2"/>
          </w:tcPr>
          <w:p w:rsidR="00406BF0" w:rsidRPr="00A40220" w:rsidRDefault="00406BF0" w:rsidP="000C1300">
            <w:pPr>
              <w:spacing w:before="60" w:after="60"/>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rsidR="00406BF0" w:rsidRDefault="00406BF0" w:rsidP="000C1300">
            <w:pPr>
              <w:spacing w:before="120"/>
              <w:jc w:val="both"/>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rsidR="00AF6F88" w:rsidRPr="00D43347" w:rsidRDefault="00AF6F88" w:rsidP="006B34E5">
      <w:pPr>
        <w:spacing w:after="0" w:line="240" w:lineRule="auto"/>
        <w:rPr>
          <w:rFonts w:ascii="Verdana" w:eastAsia="Times New Roman" w:hAnsi="Verdana" w:cs="Times New Roman"/>
          <w:i/>
          <w:color w:val="000000"/>
          <w:sz w:val="20"/>
          <w:szCs w:val="20"/>
          <w:lang w:val="en-US" w:eastAsia="de-DE"/>
        </w:rPr>
      </w:pPr>
    </w:p>
    <w:sectPr w:rsidR="00AF6F88" w:rsidRPr="00D433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00" w:rsidRDefault="000C1300" w:rsidP="00E70911">
      <w:pPr>
        <w:spacing w:after="0" w:line="240" w:lineRule="auto"/>
      </w:pPr>
      <w:r>
        <w:separator/>
      </w:r>
    </w:p>
  </w:endnote>
  <w:endnote w:type="continuationSeparator" w:id="0">
    <w:p w:rsidR="000C1300" w:rsidRDefault="000C1300" w:rsidP="00E7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00" w:rsidRDefault="000C1300" w:rsidP="00E70911">
      <w:pPr>
        <w:spacing w:after="0" w:line="240" w:lineRule="auto"/>
      </w:pPr>
      <w:r>
        <w:separator/>
      </w:r>
    </w:p>
  </w:footnote>
  <w:footnote w:type="continuationSeparator" w:id="0">
    <w:p w:rsidR="000C1300" w:rsidRDefault="000C1300" w:rsidP="00E70911">
      <w:pPr>
        <w:spacing w:after="0" w:line="240" w:lineRule="auto"/>
      </w:pPr>
      <w:r>
        <w:continuationSeparator/>
      </w:r>
    </w:p>
  </w:footnote>
  <w:footnote w:id="1">
    <w:p w:rsidR="00261318" w:rsidRPr="00261318" w:rsidRDefault="00261318" w:rsidP="00261318">
      <w:pPr>
        <w:spacing w:before="120" w:after="0" w:line="240" w:lineRule="auto"/>
        <w:jc w:val="both"/>
        <w:rPr>
          <w:rFonts w:ascii="Verdana" w:eastAsia="Times New Roman" w:hAnsi="Verdana" w:cs="Times New Roman"/>
          <w:color w:val="000000"/>
          <w:sz w:val="16"/>
          <w:szCs w:val="16"/>
          <w:lang w:val="en-US" w:eastAsia="de-DE"/>
        </w:rPr>
      </w:pPr>
      <w:r w:rsidRPr="00261318">
        <w:rPr>
          <w:rStyle w:val="Funotenzeichen"/>
          <w:rFonts w:ascii="Verdana" w:hAnsi="Verdana"/>
          <w:sz w:val="16"/>
          <w:szCs w:val="16"/>
        </w:rPr>
        <w:footnoteRef/>
      </w:r>
      <w:r w:rsidRPr="00261318">
        <w:rPr>
          <w:rFonts w:ascii="Verdana" w:hAnsi="Verdana"/>
          <w:sz w:val="16"/>
          <w:szCs w:val="16"/>
          <w:lang w:val="en-US"/>
        </w:rPr>
        <w:t xml:space="preserve"> </w:t>
      </w:r>
      <w:r w:rsidRPr="00261318">
        <w:rPr>
          <w:rFonts w:ascii="Verdana" w:eastAsia="Times New Roman" w:hAnsi="Verdana" w:cs="Times New Roman"/>
          <w:color w:val="000000"/>
          <w:sz w:val="16"/>
          <w:szCs w:val="16"/>
          <w:lang w:val="en-US" w:eastAsia="de-DE"/>
        </w:rPr>
        <w:t>In case of the notification of changes in branch particulars, credit institutions should solely complete the parts of the form, which contain information that has effectively changed.</w:t>
      </w:r>
    </w:p>
  </w:footnote>
  <w:footnote w:id="2">
    <w:p w:rsidR="000C1300" w:rsidRPr="00261318" w:rsidRDefault="000C1300">
      <w:pPr>
        <w:pStyle w:val="Funotentext"/>
        <w:rPr>
          <w:rFonts w:ascii="Verdana" w:hAnsi="Verdana"/>
          <w:sz w:val="16"/>
          <w:szCs w:val="16"/>
          <w:lang w:val="en-US"/>
        </w:rPr>
      </w:pPr>
      <w:r w:rsidRPr="00261318">
        <w:rPr>
          <w:rStyle w:val="Funotenzeichen"/>
          <w:rFonts w:ascii="Verdana" w:hAnsi="Verdana"/>
          <w:sz w:val="16"/>
          <w:szCs w:val="16"/>
        </w:rPr>
        <w:footnoteRef/>
      </w:r>
      <w:r w:rsidRPr="00261318">
        <w:rPr>
          <w:rFonts w:ascii="Verdana" w:hAnsi="Verdana"/>
          <w:sz w:val="16"/>
          <w:szCs w:val="16"/>
          <w:lang w:val="en-US"/>
        </w:rPr>
        <w:t xml:space="preserve"> Directive 2004/39/EC of the European Parliament and of the Council of 21 April 2004 on markets in financial instruments amending Council Directives 85/611/EEC and 93/6/EEC and Directive 2000/12/EC of the European Parliament and of the Council and repealing Council Directive 93/22/</w:t>
      </w:r>
      <w:r w:rsidR="00261318">
        <w:rPr>
          <w:rFonts w:ascii="Verdana" w:hAnsi="Verdana"/>
          <w:sz w:val="16"/>
          <w:szCs w:val="16"/>
          <w:lang w:val="en-US"/>
        </w:rPr>
        <w:t>EEC (OJ L 145, 30.4.2004,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741C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5B43259"/>
    <w:multiLevelType w:val="hybridMultilevel"/>
    <w:tmpl w:val="95263E6A"/>
    <w:lvl w:ilvl="0" w:tplc="C53E73BC">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297A1A"/>
    <w:multiLevelType w:val="hybridMultilevel"/>
    <w:tmpl w:val="FFC83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08"/>
    <w:rsid w:val="00017F0D"/>
    <w:rsid w:val="0007564D"/>
    <w:rsid w:val="000B08DF"/>
    <w:rsid w:val="000C1300"/>
    <w:rsid w:val="000D6362"/>
    <w:rsid w:val="00106BA3"/>
    <w:rsid w:val="00132103"/>
    <w:rsid w:val="001A5E08"/>
    <w:rsid w:val="00247005"/>
    <w:rsid w:val="00261318"/>
    <w:rsid w:val="002F47E6"/>
    <w:rsid w:val="00363C86"/>
    <w:rsid w:val="003D1B48"/>
    <w:rsid w:val="003F0471"/>
    <w:rsid w:val="00400984"/>
    <w:rsid w:val="00406BF0"/>
    <w:rsid w:val="00445E87"/>
    <w:rsid w:val="00466FC0"/>
    <w:rsid w:val="004D751E"/>
    <w:rsid w:val="004F5C5A"/>
    <w:rsid w:val="00543419"/>
    <w:rsid w:val="005D2D73"/>
    <w:rsid w:val="005D61FF"/>
    <w:rsid w:val="005F5F30"/>
    <w:rsid w:val="00621528"/>
    <w:rsid w:val="0068487B"/>
    <w:rsid w:val="006B34E5"/>
    <w:rsid w:val="006D14B0"/>
    <w:rsid w:val="006D49F4"/>
    <w:rsid w:val="006D656A"/>
    <w:rsid w:val="0072403D"/>
    <w:rsid w:val="00757013"/>
    <w:rsid w:val="00760C31"/>
    <w:rsid w:val="007C74AA"/>
    <w:rsid w:val="0081441D"/>
    <w:rsid w:val="0087549A"/>
    <w:rsid w:val="00887985"/>
    <w:rsid w:val="008A5F82"/>
    <w:rsid w:val="008A6222"/>
    <w:rsid w:val="008C5556"/>
    <w:rsid w:val="008D23A9"/>
    <w:rsid w:val="00947104"/>
    <w:rsid w:val="00950242"/>
    <w:rsid w:val="009843BF"/>
    <w:rsid w:val="00992608"/>
    <w:rsid w:val="00A95734"/>
    <w:rsid w:val="00AD0295"/>
    <w:rsid w:val="00AF6F88"/>
    <w:rsid w:val="00B67190"/>
    <w:rsid w:val="00B840EC"/>
    <w:rsid w:val="00BA5D29"/>
    <w:rsid w:val="00BD3176"/>
    <w:rsid w:val="00C10946"/>
    <w:rsid w:val="00C751EA"/>
    <w:rsid w:val="00CB00A8"/>
    <w:rsid w:val="00D43347"/>
    <w:rsid w:val="00D43A9A"/>
    <w:rsid w:val="00D6319B"/>
    <w:rsid w:val="00D952CE"/>
    <w:rsid w:val="00E65CFF"/>
    <w:rsid w:val="00E70911"/>
    <w:rsid w:val="00EE0FB6"/>
    <w:rsid w:val="00F22E2B"/>
    <w:rsid w:val="00FC2C2E"/>
    <w:rsid w:val="00FD0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
    <w:name w:val="doc-ti"/>
    <w:basedOn w:val="Standard"/>
    <w:rsid w:val="005D2D73"/>
    <w:pPr>
      <w:spacing w:before="240" w:after="120" w:line="240" w:lineRule="auto"/>
      <w:jc w:val="center"/>
    </w:pPr>
    <w:rPr>
      <w:rFonts w:ascii="Times New Roman" w:eastAsia="Times New Roman" w:hAnsi="Times New Roman" w:cs="Times New Roman"/>
      <w:b/>
      <w:bCs/>
      <w:sz w:val="24"/>
      <w:szCs w:val="24"/>
      <w:lang w:eastAsia="de-DE"/>
    </w:rPr>
  </w:style>
  <w:style w:type="paragraph" w:customStyle="1" w:styleId="Standard1">
    <w:name w:val="Standard1"/>
    <w:basedOn w:val="Standard"/>
    <w:rsid w:val="005D2D73"/>
    <w:pPr>
      <w:spacing w:before="120" w:after="0" w:line="240" w:lineRule="auto"/>
      <w:jc w:val="both"/>
    </w:pPr>
    <w:rPr>
      <w:rFonts w:ascii="Times New Roman" w:eastAsia="Times New Roman" w:hAnsi="Times New Roman" w:cs="Times New Roman"/>
      <w:sz w:val="24"/>
      <w:szCs w:val="24"/>
      <w:lang w:eastAsia="de-DE"/>
    </w:rPr>
  </w:style>
  <w:style w:type="paragraph" w:customStyle="1" w:styleId="note">
    <w:name w:val="note"/>
    <w:basedOn w:val="Standard"/>
    <w:rsid w:val="005D2D73"/>
    <w:pPr>
      <w:spacing w:before="60" w:after="60" w:line="240" w:lineRule="auto"/>
      <w:jc w:val="both"/>
    </w:pPr>
    <w:rPr>
      <w:rFonts w:ascii="Times New Roman" w:eastAsia="Times New Roman" w:hAnsi="Times New Roman" w:cs="Times New Roman"/>
      <w:sz w:val="19"/>
      <w:szCs w:val="19"/>
      <w:lang w:eastAsia="de-DE"/>
    </w:rPr>
  </w:style>
  <w:style w:type="paragraph" w:customStyle="1" w:styleId="tbl-hdr">
    <w:name w:val="tbl-hdr"/>
    <w:basedOn w:val="Standard"/>
    <w:rsid w:val="005D2D73"/>
    <w:pPr>
      <w:spacing w:before="60" w:after="60" w:line="240" w:lineRule="auto"/>
      <w:ind w:right="195"/>
      <w:jc w:val="center"/>
    </w:pPr>
    <w:rPr>
      <w:rFonts w:ascii="Times New Roman" w:eastAsia="Times New Roman" w:hAnsi="Times New Roman" w:cs="Times New Roman"/>
      <w:b/>
      <w:bCs/>
      <w:lang w:eastAsia="de-DE"/>
    </w:rPr>
  </w:style>
  <w:style w:type="paragraph" w:customStyle="1" w:styleId="tbl-txt">
    <w:name w:val="tbl-txt"/>
    <w:basedOn w:val="Standard"/>
    <w:rsid w:val="005D2D73"/>
    <w:pPr>
      <w:spacing w:before="60" w:after="60" w:line="240" w:lineRule="auto"/>
    </w:pPr>
    <w:rPr>
      <w:rFonts w:ascii="Times New Roman" w:eastAsia="Times New Roman" w:hAnsi="Times New Roman" w:cs="Times New Roman"/>
      <w:lang w:eastAsia="de-DE"/>
    </w:rPr>
  </w:style>
  <w:style w:type="paragraph" w:customStyle="1" w:styleId="ti-grseq-1">
    <w:name w:val="ti-grseq-1"/>
    <w:basedOn w:val="Standard"/>
    <w:rsid w:val="005D2D73"/>
    <w:pPr>
      <w:spacing w:before="240" w:after="120" w:line="240" w:lineRule="auto"/>
      <w:jc w:val="both"/>
    </w:pPr>
    <w:rPr>
      <w:rFonts w:ascii="Times New Roman" w:eastAsia="Times New Roman" w:hAnsi="Times New Roman" w:cs="Times New Roman"/>
      <w:b/>
      <w:bCs/>
      <w:sz w:val="24"/>
      <w:szCs w:val="24"/>
      <w:lang w:eastAsia="de-DE"/>
    </w:rPr>
  </w:style>
  <w:style w:type="character" w:customStyle="1" w:styleId="bold">
    <w:name w:val="bold"/>
    <w:basedOn w:val="Absatz-Standardschriftart"/>
    <w:rsid w:val="005D2D73"/>
    <w:rPr>
      <w:b/>
      <w:bCs/>
    </w:rPr>
  </w:style>
  <w:style w:type="character" w:customStyle="1" w:styleId="italic">
    <w:name w:val="italic"/>
    <w:basedOn w:val="Absatz-Standardschriftart"/>
    <w:rsid w:val="005D2D73"/>
    <w:rPr>
      <w:i/>
      <w:iCs/>
    </w:rPr>
  </w:style>
  <w:style w:type="character" w:customStyle="1" w:styleId="super">
    <w:name w:val="super"/>
    <w:basedOn w:val="Absatz-Standardschriftart"/>
    <w:rsid w:val="005D2D73"/>
    <w:rPr>
      <w:sz w:val="17"/>
      <w:szCs w:val="17"/>
      <w:vertAlign w:val="superscript"/>
    </w:rPr>
  </w:style>
  <w:style w:type="character" w:styleId="Hyperlink">
    <w:name w:val="Hyperlink"/>
    <w:basedOn w:val="Absatz-Standardschriftart"/>
    <w:uiPriority w:val="99"/>
    <w:semiHidden/>
    <w:unhideWhenUsed/>
    <w:rsid w:val="005D2D73"/>
    <w:rPr>
      <w:color w:val="0000FF"/>
      <w:u w:val="single"/>
    </w:rPr>
  </w:style>
  <w:style w:type="paragraph" w:styleId="Listenabsatz">
    <w:name w:val="List Paragraph"/>
    <w:basedOn w:val="Standard"/>
    <w:uiPriority w:val="34"/>
    <w:qFormat/>
    <w:rsid w:val="00543419"/>
    <w:pPr>
      <w:ind w:left="720"/>
      <w:contextualSpacing/>
    </w:pPr>
  </w:style>
  <w:style w:type="paragraph" w:styleId="Aufzhlungszeichen">
    <w:name w:val="List Bullet"/>
    <w:basedOn w:val="Standard"/>
    <w:uiPriority w:val="99"/>
    <w:unhideWhenUsed/>
    <w:rsid w:val="00D43347"/>
    <w:pPr>
      <w:numPr>
        <w:numId w:val="2"/>
      </w:numPr>
      <w:contextualSpacing/>
    </w:pPr>
  </w:style>
  <w:style w:type="paragraph" w:styleId="Sprechblasentext">
    <w:name w:val="Balloon Text"/>
    <w:basedOn w:val="Standard"/>
    <w:link w:val="SprechblasentextZchn"/>
    <w:uiPriority w:val="99"/>
    <w:semiHidden/>
    <w:unhideWhenUsed/>
    <w:rsid w:val="007C74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74AA"/>
    <w:rPr>
      <w:rFonts w:ascii="Segoe UI" w:hAnsi="Segoe UI" w:cs="Segoe UI"/>
      <w:sz w:val="18"/>
      <w:szCs w:val="18"/>
    </w:rPr>
  </w:style>
  <w:style w:type="table" w:styleId="Tabellenraster">
    <w:name w:val="Table Grid"/>
    <w:basedOn w:val="NormaleTabelle"/>
    <w:uiPriority w:val="39"/>
    <w:rsid w:val="0095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709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70911"/>
    <w:rPr>
      <w:sz w:val="20"/>
      <w:szCs w:val="20"/>
    </w:rPr>
  </w:style>
  <w:style w:type="character" w:styleId="Funotenzeichen">
    <w:name w:val="footnote reference"/>
    <w:basedOn w:val="Absatz-Standardschriftart"/>
    <w:uiPriority w:val="99"/>
    <w:semiHidden/>
    <w:unhideWhenUsed/>
    <w:rsid w:val="00E709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
    <w:name w:val="doc-ti"/>
    <w:basedOn w:val="Standard"/>
    <w:rsid w:val="005D2D73"/>
    <w:pPr>
      <w:spacing w:before="240" w:after="120" w:line="240" w:lineRule="auto"/>
      <w:jc w:val="center"/>
    </w:pPr>
    <w:rPr>
      <w:rFonts w:ascii="Times New Roman" w:eastAsia="Times New Roman" w:hAnsi="Times New Roman" w:cs="Times New Roman"/>
      <w:b/>
      <w:bCs/>
      <w:sz w:val="24"/>
      <w:szCs w:val="24"/>
      <w:lang w:eastAsia="de-DE"/>
    </w:rPr>
  </w:style>
  <w:style w:type="paragraph" w:customStyle="1" w:styleId="Standard1">
    <w:name w:val="Standard1"/>
    <w:basedOn w:val="Standard"/>
    <w:rsid w:val="005D2D73"/>
    <w:pPr>
      <w:spacing w:before="120" w:after="0" w:line="240" w:lineRule="auto"/>
      <w:jc w:val="both"/>
    </w:pPr>
    <w:rPr>
      <w:rFonts w:ascii="Times New Roman" w:eastAsia="Times New Roman" w:hAnsi="Times New Roman" w:cs="Times New Roman"/>
      <w:sz w:val="24"/>
      <w:szCs w:val="24"/>
      <w:lang w:eastAsia="de-DE"/>
    </w:rPr>
  </w:style>
  <w:style w:type="paragraph" w:customStyle="1" w:styleId="note">
    <w:name w:val="note"/>
    <w:basedOn w:val="Standard"/>
    <w:rsid w:val="005D2D73"/>
    <w:pPr>
      <w:spacing w:before="60" w:after="60" w:line="240" w:lineRule="auto"/>
      <w:jc w:val="both"/>
    </w:pPr>
    <w:rPr>
      <w:rFonts w:ascii="Times New Roman" w:eastAsia="Times New Roman" w:hAnsi="Times New Roman" w:cs="Times New Roman"/>
      <w:sz w:val="19"/>
      <w:szCs w:val="19"/>
      <w:lang w:eastAsia="de-DE"/>
    </w:rPr>
  </w:style>
  <w:style w:type="paragraph" w:customStyle="1" w:styleId="tbl-hdr">
    <w:name w:val="tbl-hdr"/>
    <w:basedOn w:val="Standard"/>
    <w:rsid w:val="005D2D73"/>
    <w:pPr>
      <w:spacing w:before="60" w:after="60" w:line="240" w:lineRule="auto"/>
      <w:ind w:right="195"/>
      <w:jc w:val="center"/>
    </w:pPr>
    <w:rPr>
      <w:rFonts w:ascii="Times New Roman" w:eastAsia="Times New Roman" w:hAnsi="Times New Roman" w:cs="Times New Roman"/>
      <w:b/>
      <w:bCs/>
      <w:lang w:eastAsia="de-DE"/>
    </w:rPr>
  </w:style>
  <w:style w:type="paragraph" w:customStyle="1" w:styleId="tbl-txt">
    <w:name w:val="tbl-txt"/>
    <w:basedOn w:val="Standard"/>
    <w:rsid w:val="005D2D73"/>
    <w:pPr>
      <w:spacing w:before="60" w:after="60" w:line="240" w:lineRule="auto"/>
    </w:pPr>
    <w:rPr>
      <w:rFonts w:ascii="Times New Roman" w:eastAsia="Times New Roman" w:hAnsi="Times New Roman" w:cs="Times New Roman"/>
      <w:lang w:eastAsia="de-DE"/>
    </w:rPr>
  </w:style>
  <w:style w:type="paragraph" w:customStyle="1" w:styleId="ti-grseq-1">
    <w:name w:val="ti-grseq-1"/>
    <w:basedOn w:val="Standard"/>
    <w:rsid w:val="005D2D73"/>
    <w:pPr>
      <w:spacing w:before="240" w:after="120" w:line="240" w:lineRule="auto"/>
      <w:jc w:val="both"/>
    </w:pPr>
    <w:rPr>
      <w:rFonts w:ascii="Times New Roman" w:eastAsia="Times New Roman" w:hAnsi="Times New Roman" w:cs="Times New Roman"/>
      <w:b/>
      <w:bCs/>
      <w:sz w:val="24"/>
      <w:szCs w:val="24"/>
      <w:lang w:eastAsia="de-DE"/>
    </w:rPr>
  </w:style>
  <w:style w:type="character" w:customStyle="1" w:styleId="bold">
    <w:name w:val="bold"/>
    <w:basedOn w:val="Absatz-Standardschriftart"/>
    <w:rsid w:val="005D2D73"/>
    <w:rPr>
      <w:b/>
      <w:bCs/>
    </w:rPr>
  </w:style>
  <w:style w:type="character" w:customStyle="1" w:styleId="italic">
    <w:name w:val="italic"/>
    <w:basedOn w:val="Absatz-Standardschriftart"/>
    <w:rsid w:val="005D2D73"/>
    <w:rPr>
      <w:i/>
      <w:iCs/>
    </w:rPr>
  </w:style>
  <w:style w:type="character" w:customStyle="1" w:styleId="super">
    <w:name w:val="super"/>
    <w:basedOn w:val="Absatz-Standardschriftart"/>
    <w:rsid w:val="005D2D73"/>
    <w:rPr>
      <w:sz w:val="17"/>
      <w:szCs w:val="17"/>
      <w:vertAlign w:val="superscript"/>
    </w:rPr>
  </w:style>
  <w:style w:type="character" w:styleId="Hyperlink">
    <w:name w:val="Hyperlink"/>
    <w:basedOn w:val="Absatz-Standardschriftart"/>
    <w:uiPriority w:val="99"/>
    <w:semiHidden/>
    <w:unhideWhenUsed/>
    <w:rsid w:val="005D2D73"/>
    <w:rPr>
      <w:color w:val="0000FF"/>
      <w:u w:val="single"/>
    </w:rPr>
  </w:style>
  <w:style w:type="paragraph" w:styleId="Listenabsatz">
    <w:name w:val="List Paragraph"/>
    <w:basedOn w:val="Standard"/>
    <w:uiPriority w:val="34"/>
    <w:qFormat/>
    <w:rsid w:val="00543419"/>
    <w:pPr>
      <w:ind w:left="720"/>
      <w:contextualSpacing/>
    </w:pPr>
  </w:style>
  <w:style w:type="paragraph" w:styleId="Aufzhlungszeichen">
    <w:name w:val="List Bullet"/>
    <w:basedOn w:val="Standard"/>
    <w:uiPriority w:val="99"/>
    <w:unhideWhenUsed/>
    <w:rsid w:val="00D43347"/>
    <w:pPr>
      <w:numPr>
        <w:numId w:val="2"/>
      </w:numPr>
      <w:contextualSpacing/>
    </w:pPr>
  </w:style>
  <w:style w:type="paragraph" w:styleId="Sprechblasentext">
    <w:name w:val="Balloon Text"/>
    <w:basedOn w:val="Standard"/>
    <w:link w:val="SprechblasentextZchn"/>
    <w:uiPriority w:val="99"/>
    <w:semiHidden/>
    <w:unhideWhenUsed/>
    <w:rsid w:val="007C74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74AA"/>
    <w:rPr>
      <w:rFonts w:ascii="Segoe UI" w:hAnsi="Segoe UI" w:cs="Segoe UI"/>
      <w:sz w:val="18"/>
      <w:szCs w:val="18"/>
    </w:rPr>
  </w:style>
  <w:style w:type="table" w:styleId="Tabellenraster">
    <w:name w:val="Table Grid"/>
    <w:basedOn w:val="NormaleTabelle"/>
    <w:uiPriority w:val="39"/>
    <w:rsid w:val="0095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709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70911"/>
    <w:rPr>
      <w:sz w:val="20"/>
      <w:szCs w:val="20"/>
    </w:rPr>
  </w:style>
  <w:style w:type="character" w:styleId="Funotenzeichen">
    <w:name w:val="footnote reference"/>
    <w:basedOn w:val="Absatz-Standardschriftart"/>
    <w:uiPriority w:val="99"/>
    <w:semiHidden/>
    <w:unhideWhenUsed/>
    <w:rsid w:val="00E70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3015">
      <w:bodyDiv w:val="1"/>
      <w:marLeft w:val="390"/>
      <w:marRight w:val="390"/>
      <w:marTop w:val="0"/>
      <w:marBottom w:val="0"/>
      <w:divBdr>
        <w:top w:val="none" w:sz="0" w:space="0" w:color="auto"/>
        <w:left w:val="none" w:sz="0" w:space="0" w:color="auto"/>
        <w:bottom w:val="none" w:sz="0" w:space="0" w:color="auto"/>
        <w:right w:val="none" w:sz="0" w:space="0" w:color="auto"/>
      </w:divBdr>
      <w:divsChild>
        <w:div w:id="1523472280">
          <w:marLeft w:val="0"/>
          <w:marRight w:val="0"/>
          <w:marTop w:val="0"/>
          <w:marBottom w:val="0"/>
          <w:divBdr>
            <w:top w:val="none" w:sz="0" w:space="0" w:color="auto"/>
            <w:left w:val="none" w:sz="0" w:space="0" w:color="auto"/>
            <w:bottom w:val="none" w:sz="0" w:space="0" w:color="auto"/>
            <w:right w:val="none" w:sz="0" w:space="0" w:color="auto"/>
          </w:divBdr>
          <w:divsChild>
            <w:div w:id="667900890">
              <w:marLeft w:val="0"/>
              <w:marRight w:val="0"/>
              <w:marTop w:val="0"/>
              <w:marBottom w:val="0"/>
              <w:divBdr>
                <w:top w:val="none" w:sz="0" w:space="0" w:color="auto"/>
                <w:left w:val="none" w:sz="0" w:space="0" w:color="auto"/>
                <w:bottom w:val="none" w:sz="0" w:space="0" w:color="auto"/>
                <w:right w:val="none" w:sz="0" w:space="0" w:color="auto"/>
              </w:divBdr>
            </w:div>
            <w:div w:id="1651708897">
              <w:marLeft w:val="0"/>
              <w:marRight w:val="0"/>
              <w:marTop w:val="0"/>
              <w:marBottom w:val="0"/>
              <w:divBdr>
                <w:top w:val="none" w:sz="0" w:space="0" w:color="auto"/>
                <w:left w:val="none" w:sz="0" w:space="0" w:color="auto"/>
                <w:bottom w:val="none" w:sz="0" w:space="0" w:color="auto"/>
                <w:right w:val="none" w:sz="0" w:space="0" w:color="auto"/>
              </w:divBdr>
            </w:div>
            <w:div w:id="245040033">
              <w:marLeft w:val="0"/>
              <w:marRight w:val="0"/>
              <w:marTop w:val="0"/>
              <w:marBottom w:val="0"/>
              <w:divBdr>
                <w:top w:val="none" w:sz="0" w:space="0" w:color="auto"/>
                <w:left w:val="none" w:sz="0" w:space="0" w:color="auto"/>
                <w:bottom w:val="none" w:sz="0" w:space="0" w:color="auto"/>
                <w:right w:val="none" w:sz="0" w:space="0" w:color="auto"/>
              </w:divBdr>
            </w:div>
            <w:div w:id="935939669">
              <w:marLeft w:val="0"/>
              <w:marRight w:val="0"/>
              <w:marTop w:val="0"/>
              <w:marBottom w:val="0"/>
              <w:divBdr>
                <w:top w:val="none" w:sz="0" w:space="0" w:color="auto"/>
                <w:left w:val="none" w:sz="0" w:space="0" w:color="auto"/>
                <w:bottom w:val="none" w:sz="0" w:space="0" w:color="auto"/>
                <w:right w:val="none" w:sz="0" w:space="0" w:color="auto"/>
              </w:divBdr>
            </w:div>
            <w:div w:id="1090859114">
              <w:marLeft w:val="0"/>
              <w:marRight w:val="0"/>
              <w:marTop w:val="0"/>
              <w:marBottom w:val="0"/>
              <w:divBdr>
                <w:top w:val="none" w:sz="0" w:space="0" w:color="auto"/>
                <w:left w:val="none" w:sz="0" w:space="0" w:color="auto"/>
                <w:bottom w:val="none" w:sz="0" w:space="0" w:color="auto"/>
                <w:right w:val="none" w:sz="0" w:space="0" w:color="auto"/>
              </w:divBdr>
            </w:div>
            <w:div w:id="1162548165">
              <w:marLeft w:val="0"/>
              <w:marRight w:val="0"/>
              <w:marTop w:val="0"/>
              <w:marBottom w:val="0"/>
              <w:divBdr>
                <w:top w:val="none" w:sz="0" w:space="0" w:color="auto"/>
                <w:left w:val="none" w:sz="0" w:space="0" w:color="auto"/>
                <w:bottom w:val="none" w:sz="0" w:space="0" w:color="auto"/>
                <w:right w:val="none" w:sz="0" w:space="0" w:color="auto"/>
              </w:divBdr>
            </w:div>
            <w:div w:id="1637105524">
              <w:marLeft w:val="0"/>
              <w:marRight w:val="0"/>
              <w:marTop w:val="0"/>
              <w:marBottom w:val="0"/>
              <w:divBdr>
                <w:top w:val="none" w:sz="0" w:space="0" w:color="auto"/>
                <w:left w:val="none" w:sz="0" w:space="0" w:color="auto"/>
                <w:bottom w:val="none" w:sz="0" w:space="0" w:color="auto"/>
                <w:right w:val="none" w:sz="0" w:space="0" w:color="auto"/>
              </w:divBdr>
            </w:div>
            <w:div w:id="345983882">
              <w:marLeft w:val="0"/>
              <w:marRight w:val="0"/>
              <w:marTop w:val="0"/>
              <w:marBottom w:val="0"/>
              <w:divBdr>
                <w:top w:val="none" w:sz="0" w:space="0" w:color="auto"/>
                <w:left w:val="none" w:sz="0" w:space="0" w:color="auto"/>
                <w:bottom w:val="none" w:sz="0" w:space="0" w:color="auto"/>
                <w:right w:val="none" w:sz="0" w:space="0" w:color="auto"/>
              </w:divBdr>
            </w:div>
            <w:div w:id="954558310">
              <w:marLeft w:val="0"/>
              <w:marRight w:val="0"/>
              <w:marTop w:val="0"/>
              <w:marBottom w:val="0"/>
              <w:divBdr>
                <w:top w:val="none" w:sz="0" w:space="0" w:color="auto"/>
                <w:left w:val="none" w:sz="0" w:space="0" w:color="auto"/>
                <w:bottom w:val="none" w:sz="0" w:space="0" w:color="auto"/>
                <w:right w:val="none" w:sz="0" w:space="0" w:color="auto"/>
              </w:divBdr>
            </w:div>
            <w:div w:id="1036467413">
              <w:marLeft w:val="0"/>
              <w:marRight w:val="0"/>
              <w:marTop w:val="0"/>
              <w:marBottom w:val="0"/>
              <w:divBdr>
                <w:top w:val="none" w:sz="0" w:space="0" w:color="auto"/>
                <w:left w:val="none" w:sz="0" w:space="0" w:color="auto"/>
                <w:bottom w:val="none" w:sz="0" w:space="0" w:color="auto"/>
                <w:right w:val="none" w:sz="0" w:space="0" w:color="auto"/>
              </w:divBdr>
            </w:div>
            <w:div w:id="995112233">
              <w:marLeft w:val="0"/>
              <w:marRight w:val="0"/>
              <w:marTop w:val="0"/>
              <w:marBottom w:val="0"/>
              <w:divBdr>
                <w:top w:val="none" w:sz="0" w:space="0" w:color="auto"/>
                <w:left w:val="none" w:sz="0" w:space="0" w:color="auto"/>
                <w:bottom w:val="none" w:sz="0" w:space="0" w:color="auto"/>
                <w:right w:val="none" w:sz="0" w:space="0" w:color="auto"/>
              </w:divBdr>
            </w:div>
            <w:div w:id="527331842">
              <w:marLeft w:val="0"/>
              <w:marRight w:val="0"/>
              <w:marTop w:val="0"/>
              <w:marBottom w:val="0"/>
              <w:divBdr>
                <w:top w:val="none" w:sz="0" w:space="0" w:color="auto"/>
                <w:left w:val="none" w:sz="0" w:space="0" w:color="auto"/>
                <w:bottom w:val="none" w:sz="0" w:space="0" w:color="auto"/>
                <w:right w:val="none" w:sz="0" w:space="0" w:color="auto"/>
              </w:divBdr>
            </w:div>
            <w:div w:id="1566181905">
              <w:marLeft w:val="0"/>
              <w:marRight w:val="0"/>
              <w:marTop w:val="0"/>
              <w:marBottom w:val="0"/>
              <w:divBdr>
                <w:top w:val="none" w:sz="0" w:space="0" w:color="auto"/>
                <w:left w:val="none" w:sz="0" w:space="0" w:color="auto"/>
                <w:bottom w:val="none" w:sz="0" w:space="0" w:color="auto"/>
                <w:right w:val="none" w:sz="0" w:space="0" w:color="auto"/>
              </w:divBdr>
            </w:div>
            <w:div w:id="1373649868">
              <w:marLeft w:val="0"/>
              <w:marRight w:val="0"/>
              <w:marTop w:val="0"/>
              <w:marBottom w:val="0"/>
              <w:divBdr>
                <w:top w:val="none" w:sz="0" w:space="0" w:color="auto"/>
                <w:left w:val="none" w:sz="0" w:space="0" w:color="auto"/>
                <w:bottom w:val="none" w:sz="0" w:space="0" w:color="auto"/>
                <w:right w:val="none" w:sz="0" w:space="0" w:color="auto"/>
              </w:divBdr>
            </w:div>
            <w:div w:id="223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923E-F6C7-4ECB-BB92-29F67958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12141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BaFin</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TaubeJu</dc:creator>
  <cp:lastModifiedBy>Ender Mario</cp:lastModifiedBy>
  <cp:revision>2</cp:revision>
  <cp:lastPrinted>2015-07-15T14:42:00Z</cp:lastPrinted>
  <dcterms:created xsi:type="dcterms:W3CDTF">2020-01-22T14:46:00Z</dcterms:created>
  <dcterms:modified xsi:type="dcterms:W3CDTF">2020-01-22T14:46:00Z</dcterms:modified>
</cp:coreProperties>
</file>