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69" w:rsidRPr="00A04CB3" w:rsidRDefault="0028739C" w:rsidP="0066237B">
      <w:pPr>
        <w:pStyle w:val="Kopfzeile"/>
        <w:tabs>
          <w:tab w:val="clear" w:pos="4536"/>
          <w:tab w:val="clear" w:pos="9072"/>
          <w:tab w:val="center" w:pos="7938"/>
        </w:tabs>
        <w:rPr>
          <w:sz w:val="18"/>
          <w:lang w:val="de-LI"/>
        </w:rPr>
      </w:pPr>
      <w:r w:rsidRPr="00A04CB3">
        <w:rPr>
          <w:noProof/>
          <w:sz w:val="18"/>
        </w:rPr>
        <mc:AlternateContent>
          <mc:Choice Requires="wps">
            <w:drawing>
              <wp:anchor distT="0" distB="0" distL="114300" distR="114300" simplePos="0" relativeHeight="251659264" behindDoc="0" locked="0" layoutInCell="1" allowOverlap="1" wp14:anchorId="1FBDEB3F" wp14:editId="53F68DA0">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A04CB3">
        <w:rPr>
          <w:sz w:val="18"/>
          <w:lang w:val="de-LI"/>
        </w:rPr>
        <w:t>An die</w:t>
      </w:r>
      <w:r w:rsidRPr="00A04CB3">
        <w:rPr>
          <w:sz w:val="18"/>
          <w:lang w:val="de-LI"/>
        </w:rPr>
        <w:tab/>
        <w:t>Eingangsstempel</w:t>
      </w:r>
    </w:p>
    <w:p w:rsidR="00A16E69" w:rsidRPr="00A04CB3" w:rsidRDefault="0028739C" w:rsidP="00A16E69">
      <w:pPr>
        <w:rPr>
          <w:sz w:val="18"/>
          <w:lang w:val="de-LI"/>
        </w:rPr>
      </w:pPr>
      <w:r w:rsidRPr="00A04CB3">
        <w:rPr>
          <w:sz w:val="18"/>
          <w:lang w:val="de-LI"/>
        </w:rPr>
        <w:t>Finanzmarktaufsicht Liechtenstein – FMA</w:t>
      </w:r>
    </w:p>
    <w:p w:rsidR="00A16E69" w:rsidRPr="00A04CB3" w:rsidRDefault="00A16E69" w:rsidP="0028739C">
      <w:pPr>
        <w:pStyle w:val="Kopfzeile"/>
        <w:tabs>
          <w:tab w:val="clear" w:pos="4536"/>
          <w:tab w:val="clear" w:pos="9072"/>
        </w:tabs>
        <w:rPr>
          <w:sz w:val="18"/>
          <w:lang w:val="de-LI"/>
        </w:rPr>
      </w:pPr>
    </w:p>
    <w:p w:rsidR="00F45663" w:rsidRPr="00A04CB3" w:rsidRDefault="00F45663" w:rsidP="0028739C">
      <w:pPr>
        <w:pStyle w:val="Kopfzeile"/>
        <w:tabs>
          <w:tab w:val="clear" w:pos="4536"/>
          <w:tab w:val="clear" w:pos="9072"/>
        </w:tabs>
        <w:rPr>
          <w:sz w:val="18"/>
          <w:lang w:val="de-LI"/>
        </w:rPr>
      </w:pPr>
    </w:p>
    <w:p w:rsidR="0028739C" w:rsidRPr="00A04CB3" w:rsidRDefault="0028739C" w:rsidP="0028739C">
      <w:pPr>
        <w:pStyle w:val="Kopfzeile"/>
        <w:tabs>
          <w:tab w:val="clear" w:pos="4536"/>
          <w:tab w:val="clear" w:pos="9072"/>
        </w:tabs>
        <w:rPr>
          <w:sz w:val="18"/>
          <w:lang w:val="de-LI"/>
        </w:rPr>
      </w:pPr>
    </w:p>
    <w:p w:rsidR="000C1EC9" w:rsidRPr="00A04CB3" w:rsidRDefault="000C1EC9" w:rsidP="00CA405B">
      <w:pPr>
        <w:pStyle w:val="Kopfzeile"/>
        <w:tabs>
          <w:tab w:val="clear" w:pos="4536"/>
          <w:tab w:val="clear" w:pos="9072"/>
          <w:tab w:val="left" w:pos="709"/>
        </w:tabs>
        <w:rPr>
          <w:i/>
          <w:sz w:val="18"/>
          <w:lang w:val="de-LI"/>
        </w:rPr>
      </w:pPr>
    </w:p>
    <w:p w:rsidR="000C1EC9" w:rsidRDefault="000C1EC9" w:rsidP="00CA405B">
      <w:pPr>
        <w:pStyle w:val="Kopfzeile"/>
        <w:tabs>
          <w:tab w:val="clear" w:pos="4536"/>
          <w:tab w:val="clear" w:pos="9072"/>
          <w:tab w:val="left" w:pos="709"/>
        </w:tabs>
        <w:rPr>
          <w:i/>
          <w:sz w:val="18"/>
          <w:lang w:val="de-LI"/>
        </w:rPr>
      </w:pPr>
    </w:p>
    <w:p w:rsidR="00034B15" w:rsidRPr="00A04CB3" w:rsidRDefault="00034B15" w:rsidP="00CA405B">
      <w:pPr>
        <w:pStyle w:val="Kopfzeile"/>
        <w:tabs>
          <w:tab w:val="clear" w:pos="4536"/>
          <w:tab w:val="clear" w:pos="9072"/>
          <w:tab w:val="left" w:pos="709"/>
        </w:tabs>
        <w:rPr>
          <w:i/>
          <w:sz w:val="18"/>
          <w:lang w:val="de-LI"/>
        </w:rPr>
      </w:pPr>
    </w:p>
    <w:p w:rsidR="00EB74F4" w:rsidRPr="00A04CB3" w:rsidRDefault="00EB74F4" w:rsidP="00EB74F4">
      <w:pPr>
        <w:pStyle w:val="Kopfzeile"/>
        <w:tabs>
          <w:tab w:val="clear" w:pos="4536"/>
          <w:tab w:val="clear" w:pos="9072"/>
          <w:tab w:val="left" w:pos="709"/>
        </w:tabs>
        <w:rPr>
          <w:i/>
          <w:sz w:val="18"/>
          <w:lang w:val="de-LI"/>
        </w:rPr>
      </w:pPr>
      <w:r w:rsidRPr="00A04CB3">
        <w:rPr>
          <w:i/>
          <w:sz w:val="18"/>
          <w:lang w:val="de-LI"/>
        </w:rPr>
        <w:t>Bitte Zutreffendes ankreuzen und sonstige Anmerkungen oder Referenzen soweit erforderlich angeben und die unte</w:t>
      </w:r>
      <w:r w:rsidRPr="00A04CB3">
        <w:rPr>
          <w:i/>
          <w:sz w:val="18"/>
          <w:lang w:val="de-LI"/>
        </w:rPr>
        <w:t>r</w:t>
      </w:r>
      <w:r w:rsidRPr="00A04CB3">
        <w:rPr>
          <w:i/>
          <w:sz w:val="18"/>
          <w:lang w:val="de-LI"/>
        </w:rPr>
        <w:t xml:space="preserve">zeichnete Checkliste dem schriftlichen Antrag auf Erteilung einer </w:t>
      </w:r>
      <w:r w:rsidR="008357FD" w:rsidRPr="002528E4">
        <w:rPr>
          <w:b/>
          <w:i/>
          <w:sz w:val="18"/>
          <w:lang w:val="de-LI"/>
        </w:rPr>
        <w:t xml:space="preserve">Registrierung </w:t>
      </w:r>
      <w:r w:rsidRPr="002528E4">
        <w:rPr>
          <w:b/>
          <w:i/>
          <w:sz w:val="18"/>
          <w:lang w:val="de-LI"/>
        </w:rPr>
        <w:t xml:space="preserve">als </w:t>
      </w:r>
      <w:r w:rsidR="008357FD" w:rsidRPr="002528E4">
        <w:rPr>
          <w:b/>
          <w:i/>
          <w:sz w:val="18"/>
          <w:lang w:val="de-LI"/>
        </w:rPr>
        <w:t>Kontoinformationsdienstleister</w:t>
      </w:r>
      <w:r w:rsidR="008357FD">
        <w:rPr>
          <w:i/>
          <w:sz w:val="18"/>
          <w:lang w:val="de-LI"/>
        </w:rPr>
        <w:t xml:space="preserve"> </w:t>
      </w:r>
      <w:r w:rsidR="009C0B70">
        <w:rPr>
          <w:i/>
          <w:sz w:val="18"/>
          <w:lang w:val="de-LI"/>
        </w:rPr>
        <w:t>g</w:t>
      </w:r>
      <w:r w:rsidR="00C871F7">
        <w:rPr>
          <w:i/>
          <w:sz w:val="18"/>
          <w:lang w:val="de-LI"/>
        </w:rPr>
        <w:t xml:space="preserve">emäss Zahlungsdienstegesetz </w:t>
      </w:r>
      <w:r w:rsidR="002720A8">
        <w:rPr>
          <w:i/>
          <w:sz w:val="18"/>
          <w:lang w:val="de-LI"/>
        </w:rPr>
        <w:t xml:space="preserve">(ZDG) </w:t>
      </w:r>
      <w:r w:rsidR="004248C5">
        <w:rPr>
          <w:i/>
          <w:sz w:val="18"/>
          <w:lang w:val="de-LI"/>
        </w:rPr>
        <w:t xml:space="preserve">vom 6. Juni 2019 </w:t>
      </w:r>
      <w:r w:rsidR="00C871F7">
        <w:rPr>
          <w:i/>
          <w:sz w:val="18"/>
          <w:lang w:val="de-LI"/>
        </w:rPr>
        <w:t>und Zahlungsdiensteverordnung</w:t>
      </w:r>
      <w:r w:rsidR="002720A8">
        <w:rPr>
          <w:i/>
          <w:sz w:val="18"/>
          <w:lang w:val="de-LI"/>
        </w:rPr>
        <w:t xml:space="preserve"> (ZDV)</w:t>
      </w:r>
      <w:r w:rsidR="00C871F7">
        <w:rPr>
          <w:i/>
          <w:sz w:val="18"/>
          <w:lang w:val="de-LI"/>
        </w:rPr>
        <w:t xml:space="preserve"> </w:t>
      </w:r>
      <w:r w:rsidR="004248C5">
        <w:rPr>
          <w:i/>
          <w:sz w:val="18"/>
          <w:lang w:val="de-LI"/>
        </w:rPr>
        <w:t>vom 17. September</w:t>
      </w:r>
      <w:r w:rsidR="001A6271">
        <w:rPr>
          <w:i/>
          <w:sz w:val="18"/>
          <w:lang w:val="de-LI"/>
        </w:rPr>
        <w:t xml:space="preserve"> 2019</w:t>
      </w:r>
      <w:r w:rsidR="002720A8">
        <w:rPr>
          <w:i/>
          <w:sz w:val="18"/>
          <w:lang w:val="de-LI"/>
        </w:rPr>
        <w:t xml:space="preserve"> </w:t>
      </w:r>
      <w:r w:rsidRPr="00A04CB3">
        <w:rPr>
          <w:i/>
          <w:sz w:val="18"/>
          <w:lang w:val="de-LI"/>
        </w:rPr>
        <w:t xml:space="preserve">als Anhang beilegen, wobei die Beilagen zu nummerieren sind. Der Antrag samt Beilagen ist schriftlich </w:t>
      </w:r>
      <w:r w:rsidRPr="00A04CB3">
        <w:rPr>
          <w:b/>
          <w:i/>
          <w:sz w:val="18"/>
          <w:lang w:val="de-LI"/>
        </w:rPr>
        <w:t>und</w:t>
      </w:r>
      <w:r w:rsidRPr="00A04CB3">
        <w:rPr>
          <w:i/>
          <w:sz w:val="18"/>
          <w:lang w:val="de-LI"/>
        </w:rPr>
        <w:t xml:space="preserve"> elek</w:t>
      </w:r>
      <w:r w:rsidRPr="00A04CB3">
        <w:rPr>
          <w:i/>
          <w:sz w:val="18"/>
          <w:lang w:val="de-LI"/>
        </w:rPr>
        <w:t>t</w:t>
      </w:r>
      <w:r w:rsidRPr="00A04CB3">
        <w:rPr>
          <w:i/>
          <w:sz w:val="18"/>
          <w:lang w:val="de-LI"/>
        </w:rPr>
        <w:t>ronisch (PDF-Format) einzubringen. Bei beglaubigten (und ggf. apostil</w:t>
      </w:r>
      <w:r w:rsidR="00932686" w:rsidRPr="00A04CB3">
        <w:rPr>
          <w:i/>
          <w:sz w:val="18"/>
          <w:lang w:val="de-LI"/>
        </w:rPr>
        <w:t>l</w:t>
      </w:r>
      <w:r w:rsidRPr="00A04CB3">
        <w:rPr>
          <w:i/>
          <w:sz w:val="18"/>
          <w:lang w:val="de-LI"/>
        </w:rPr>
        <w:t>ierten) Dokumenten ist im Zuge der elektron</w:t>
      </w:r>
      <w:r w:rsidRPr="00A04CB3">
        <w:rPr>
          <w:i/>
          <w:sz w:val="18"/>
          <w:lang w:val="de-LI"/>
        </w:rPr>
        <w:t>i</w:t>
      </w:r>
      <w:r w:rsidRPr="00A04CB3">
        <w:rPr>
          <w:i/>
          <w:sz w:val="18"/>
          <w:lang w:val="de-LI"/>
        </w:rPr>
        <w:t>schen Einbringung ein entsprechender Hinweis auf dem elektronischen Dokument anzubringen, sofern dies aus dem elektronischen Dokument nicht ersichtlich ist.</w:t>
      </w:r>
    </w:p>
    <w:p w:rsidR="003D6F35" w:rsidRPr="00A04CB3" w:rsidRDefault="003D6F35" w:rsidP="003D6F35">
      <w:pPr>
        <w:pStyle w:val="Kopfzeile"/>
        <w:tabs>
          <w:tab w:val="clear" w:pos="4536"/>
          <w:tab w:val="clear" w:pos="9072"/>
          <w:tab w:val="left" w:pos="709"/>
        </w:tabs>
        <w:rPr>
          <w:sz w:val="18"/>
          <w:lang w:val="de-LI"/>
        </w:rPr>
      </w:pPr>
    </w:p>
    <w:p w:rsidR="008B7B1E" w:rsidRPr="00A04CB3" w:rsidRDefault="008B7B1E" w:rsidP="0028739C">
      <w:pPr>
        <w:pStyle w:val="Kopfzeile"/>
        <w:tabs>
          <w:tab w:val="clear" w:pos="4536"/>
          <w:tab w:val="clear" w:pos="9072"/>
          <w:tab w:val="left" w:pos="709"/>
        </w:tabs>
        <w:ind w:left="426"/>
        <w:rPr>
          <w:sz w:val="18"/>
          <w:lang w:val="de-LI"/>
        </w:rPr>
      </w:pPr>
    </w:p>
    <w:p w:rsidR="00EB74F4" w:rsidRPr="00A04CB3" w:rsidRDefault="00EB74F4" w:rsidP="003D6F35">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jc w:val="center"/>
        <w:rPr>
          <w:b/>
          <w:sz w:val="18"/>
          <w:lang w:val="de-LI"/>
        </w:rPr>
      </w:pPr>
      <w:r w:rsidRPr="00A04CB3">
        <w:rPr>
          <w:b/>
          <w:sz w:val="18"/>
          <w:lang w:val="de-LI"/>
        </w:rPr>
        <w:t>Angaben zur Identität des Antragstellers</w:t>
      </w:r>
    </w:p>
    <w:p w:rsidR="00EB74F4" w:rsidRPr="00A04CB3" w:rsidRDefault="00EB74F4" w:rsidP="00EB74F4">
      <w:pPr>
        <w:pStyle w:val="Kopfzeile"/>
        <w:tabs>
          <w:tab w:val="clear" w:pos="4536"/>
          <w:tab w:val="clear" w:pos="9072"/>
        </w:tabs>
        <w:ind w:left="720"/>
        <w:rPr>
          <w:b/>
          <w:sz w:val="18"/>
          <w:lang w:val="de-LI"/>
        </w:rPr>
      </w:pPr>
    </w:p>
    <w:p w:rsidR="00EB74F4" w:rsidRPr="00A04CB3" w:rsidRDefault="00EB74F4" w:rsidP="00EB74F4">
      <w:pPr>
        <w:pStyle w:val="Kopfzeile"/>
        <w:tabs>
          <w:tab w:val="clear" w:pos="4536"/>
          <w:tab w:val="clear" w:pos="9072"/>
        </w:tabs>
        <w:jc w:val="center"/>
        <w:rPr>
          <w:sz w:val="16"/>
          <w:lang w:val="de-LI"/>
        </w:rPr>
      </w:pPr>
      <w:r w:rsidRPr="00A04CB3">
        <w:rPr>
          <w:i/>
          <w:sz w:val="16"/>
          <w:lang w:val="de-LI"/>
        </w:rPr>
        <w:t>a) Angaben, wenn der Anzeigepflichtige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2552"/>
        <w:gridCol w:w="2410"/>
        <w:gridCol w:w="1778"/>
      </w:tblGrid>
      <w:tr w:rsidR="00EB74F4" w:rsidRPr="000E0B64" w:rsidTr="007E796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bookmarkStart w:id="0" w:name="_GoBack" w:displacedByCustomXml="prev"/>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bookmarkEnd w:id="0" w:displacedByCustomXml="next"/>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rsidR="00EB74F4" w:rsidRPr="000E0B64" w:rsidRDefault="00B96057" w:rsidP="007E7969">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w:t>
            </w:r>
            <w:r w:rsidRPr="000E0B64">
              <w:rPr>
                <w:i/>
                <w:color w:val="808080" w:themeColor="background1" w:themeShade="80"/>
                <w:sz w:val="14"/>
                <w:szCs w:val="14"/>
                <w:lang w:val="de-LI"/>
              </w:rPr>
              <w:t>n</w:t>
            </w:r>
            <w:r w:rsidRPr="000E0B64">
              <w:rPr>
                <w:i/>
                <w:color w:val="808080" w:themeColor="background1" w:themeShade="80"/>
                <w:sz w:val="14"/>
                <w:szCs w:val="14"/>
                <w:lang w:val="de-LI"/>
              </w:rPr>
              <w:t>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Default="00EB74F4" w:rsidP="00EB74F4">
      <w:pPr>
        <w:pStyle w:val="Kopfzeile"/>
        <w:tabs>
          <w:tab w:val="clear" w:pos="4536"/>
          <w:tab w:val="clear" w:pos="9072"/>
        </w:tabs>
        <w:rPr>
          <w:lang w:val="de-LI"/>
        </w:rPr>
      </w:pPr>
    </w:p>
    <w:p w:rsidR="00EB74F4" w:rsidRPr="00A04CB3" w:rsidRDefault="00EB74F4" w:rsidP="00EB74F4">
      <w:pPr>
        <w:pStyle w:val="Kopfzeile"/>
        <w:tabs>
          <w:tab w:val="clear" w:pos="4536"/>
          <w:tab w:val="clear" w:pos="9072"/>
        </w:tabs>
        <w:jc w:val="center"/>
        <w:rPr>
          <w:i/>
          <w:sz w:val="16"/>
        </w:rPr>
      </w:pPr>
      <w:r w:rsidRPr="00A04CB3">
        <w:rPr>
          <w:i/>
          <w:sz w:val="16"/>
        </w:rPr>
        <w:t>b) Angaben, wenn der Anzeigepflichtige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8"/>
        <w:gridCol w:w="2126"/>
        <w:gridCol w:w="2552"/>
        <w:gridCol w:w="1276"/>
        <w:gridCol w:w="1134"/>
        <w:gridCol w:w="1778"/>
      </w:tblGrid>
      <w:tr w:rsidR="00EB74F4" w:rsidRPr="009666F8" w:rsidTr="007E7969">
        <w:tc>
          <w:tcPr>
            <w:tcW w:w="5336" w:type="dxa"/>
            <w:gridSpan w:val="3"/>
          </w:tcPr>
          <w:p w:rsidR="00EB74F4" w:rsidRDefault="00EB74F4" w:rsidP="007E7969">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c>
          <w:tcPr>
            <w:tcW w:w="2784"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rsidR="00EB74F4" w:rsidRPr="00EF29D2"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Sitzland</w:t>
            </w:r>
          </w:p>
          <w:sdt>
            <w:sdtPr>
              <w:rPr>
                <w:color w:val="808080" w:themeColor="background1" w:themeShade="80"/>
                <w:sz w:val="16"/>
              </w:rPr>
              <w:id w:val="18404247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w:t>
            </w:r>
            <w:r>
              <w:rPr>
                <w:i/>
                <w:color w:val="808080" w:themeColor="background1" w:themeShade="80"/>
                <w:sz w:val="14"/>
                <w:szCs w:val="14"/>
              </w:rPr>
              <w:t>t</w:t>
            </w:r>
            <w:r>
              <w:rPr>
                <w:i/>
                <w:color w:val="808080" w:themeColor="background1" w:themeShade="80"/>
                <w:sz w:val="14"/>
                <w:szCs w:val="14"/>
              </w:rPr>
              <w:t>niederlassung</w:t>
            </w:r>
          </w:p>
        </w:tc>
        <w:tc>
          <w:tcPr>
            <w:tcW w:w="7088" w:type="dxa"/>
            <w:gridSpan w:val="4"/>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c) Zustellbevollmächtigter (sofern bestellt)</w:t>
      </w:r>
      <w:r w:rsidR="007E7969" w:rsidRPr="00A04CB3">
        <w:rPr>
          <w:i/>
          <w:sz w:val="16"/>
        </w:rPr>
        <w: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rPr>
      </w:pPr>
      <w:r w:rsidRPr="00A04CB3">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8"/>
        <w:gridCol w:w="2126"/>
        <w:gridCol w:w="1276"/>
        <w:gridCol w:w="3686"/>
        <w:gridCol w:w="1778"/>
      </w:tblGrid>
      <w:tr w:rsidR="00EB74F4" w:rsidRPr="008B7B1E" w:rsidTr="007E796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Default="00EB74F4" w:rsidP="007E7969">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EF29D2"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rPr>
            </w:pPr>
            <w:r w:rsidRPr="00EF29D2">
              <w:rPr>
                <w:i/>
                <w:color w:val="808080" w:themeColor="background1" w:themeShade="80"/>
                <w:sz w:val="14"/>
                <w:szCs w:val="14"/>
              </w:rPr>
              <w:t>Anschrift Haup</w:t>
            </w:r>
            <w:r w:rsidRPr="00EF29D2">
              <w:rPr>
                <w:i/>
                <w:color w:val="808080" w:themeColor="background1" w:themeShade="80"/>
                <w:sz w:val="14"/>
                <w:szCs w:val="14"/>
              </w:rPr>
              <w:t>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EB74F4" w:rsidRPr="008B7B1E" w:rsidTr="007E796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EF29D2" w:rsidRDefault="00EB74F4" w:rsidP="007E7969">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rsidR="00EB74F4" w:rsidRPr="00C6629C" w:rsidRDefault="00EB74F4" w:rsidP="007E7969">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rsidR="00EB74F4" w:rsidRDefault="00EB74F4" w:rsidP="00EB74F4">
      <w:pPr>
        <w:pStyle w:val="Kopfzeile"/>
        <w:tabs>
          <w:tab w:val="clear" w:pos="4536"/>
          <w:tab w:val="clear" w:pos="9072"/>
        </w:tabs>
      </w:pPr>
    </w:p>
    <w:p w:rsidR="00EB74F4" w:rsidRPr="00A04CB3" w:rsidRDefault="00EB74F4" w:rsidP="00EB74F4">
      <w:pPr>
        <w:pStyle w:val="Kopfzeile"/>
        <w:tabs>
          <w:tab w:val="clear" w:pos="4536"/>
          <w:tab w:val="clear" w:pos="9072"/>
        </w:tabs>
        <w:jc w:val="center"/>
        <w:rPr>
          <w:i/>
          <w:sz w:val="16"/>
          <w:lang w:val="de-LI"/>
        </w:rPr>
      </w:pPr>
      <w:r w:rsidRPr="00A04CB3">
        <w:rPr>
          <w:i/>
          <w:sz w:val="16"/>
          <w:lang w:val="de-LI"/>
        </w:rPr>
        <w:t>e) Kontaktperson</w:t>
      </w:r>
      <w:r w:rsidRPr="00A04CB3">
        <w:rPr>
          <w:rStyle w:val="Funotenzeichen"/>
          <w:sz w:val="16"/>
          <w:lang w:val="de-LI"/>
        </w:rPr>
        <w:footnoteReference w:id="1"/>
      </w:r>
      <w:r w:rsidRPr="00A04CB3">
        <w:rPr>
          <w:i/>
          <w:sz w:val="16"/>
          <w:lang w:val="de-LI"/>
        </w:rPr>
        <w:t xml:space="preserve">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EB74F4" w:rsidRPr="000E0B64" w:rsidTr="007E796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rsidR="00EB74F4" w:rsidRPr="000E0B64" w:rsidRDefault="00EB74F4" w:rsidP="007E7969">
            <w:pPr>
              <w:pStyle w:val="Kopfzeile"/>
              <w:tabs>
                <w:tab w:val="clear" w:pos="4536"/>
                <w:tab w:val="clear" w:pos="9072"/>
              </w:tabs>
              <w:spacing w:line="240"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EB74F4" w:rsidRPr="000E0B64" w:rsidTr="007E796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rsidR="00EB74F4" w:rsidRPr="000E0B64" w:rsidRDefault="00EB74F4" w:rsidP="007E7969">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E-Mail Adresse</w:t>
            </w:r>
          </w:p>
          <w:sdt>
            <w:sdtPr>
              <w:rPr>
                <w:color w:val="808080" w:themeColor="background1" w:themeShade="80"/>
                <w:sz w:val="16"/>
                <w:lang w:val="de-LI"/>
              </w:rPr>
              <w:id w:val="1338970506"/>
            </w:sdtPr>
            <w:sdtEndPr/>
            <w:sdtContent>
              <w:p w:rsidR="00EB74F4" w:rsidRPr="000E0B64" w:rsidRDefault="00EB74F4" w:rsidP="007E7969">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rsidR="00EB74F4" w:rsidRPr="00A04CB3" w:rsidRDefault="00EB74F4"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7E7969" w:rsidRPr="00A04CB3" w:rsidRDefault="007E7969" w:rsidP="00EB74F4">
      <w:pPr>
        <w:pStyle w:val="Kopfzeile"/>
        <w:tabs>
          <w:tab w:val="clear" w:pos="4536"/>
          <w:tab w:val="clear" w:pos="9072"/>
        </w:tabs>
        <w:rPr>
          <w:b/>
          <w:sz w:val="18"/>
          <w:lang w:val="de-LI"/>
        </w:rPr>
      </w:pPr>
    </w:p>
    <w:p w:rsidR="00EB74F4" w:rsidRPr="00A04CB3" w:rsidRDefault="00EB74F4" w:rsidP="00EB74F4">
      <w:pPr>
        <w:pStyle w:val="Kopfzeile"/>
        <w:tabs>
          <w:tab w:val="clear" w:pos="4536"/>
          <w:tab w:val="clear" w:pos="9072"/>
        </w:tabs>
        <w:rPr>
          <w:b/>
          <w:sz w:val="18"/>
          <w:lang w:val="de-LI"/>
        </w:rPr>
      </w:pPr>
      <w:r w:rsidRPr="00A04CB3">
        <w:rPr>
          <w:b/>
          <w:sz w:val="18"/>
          <w:lang w:val="de-LI"/>
        </w:rPr>
        <w:t>Beizufügende Informationen</w:t>
      </w:r>
    </w:p>
    <w:p w:rsidR="00EB74F4" w:rsidRPr="00A04CB3" w:rsidRDefault="00EB74F4" w:rsidP="00EB74F4">
      <w:pPr>
        <w:pStyle w:val="Kopfzeile"/>
        <w:tabs>
          <w:tab w:val="clear" w:pos="4536"/>
          <w:tab w:val="clear" w:pos="9072"/>
        </w:tabs>
        <w:jc w:val="center"/>
        <w:rPr>
          <w:b/>
          <w:sz w:val="18"/>
          <w:lang w:val="de-LI"/>
        </w:rPr>
      </w:pPr>
    </w:p>
    <w:p w:rsidR="00EB74F4" w:rsidRPr="00A04CB3" w:rsidRDefault="00EB74F4" w:rsidP="00EB74F4">
      <w:pPr>
        <w:pStyle w:val="Kopfzeile"/>
        <w:tabs>
          <w:tab w:val="clear" w:pos="4536"/>
          <w:tab w:val="clear" w:pos="9072"/>
        </w:tabs>
        <w:jc w:val="center"/>
        <w:rPr>
          <w:b/>
          <w:sz w:val="18"/>
          <w:lang w:val="de-LI"/>
        </w:rPr>
      </w:pPr>
    </w:p>
    <w:p w:rsidR="00EB74F4" w:rsidRPr="00362CD3" w:rsidRDefault="00EB74F4" w:rsidP="00362CD3">
      <w:pPr>
        <w:pStyle w:val="Aktennotiz"/>
        <w:rPr>
          <w:b w:val="0"/>
          <w:color w:val="000000" w:themeColor="text1"/>
          <w:sz w:val="18"/>
          <w:szCs w:val="16"/>
          <w:lang w:val="de-LI" w:eastAsia="de-CH"/>
        </w:rPr>
      </w:pPr>
      <w:r w:rsidRPr="00362CD3">
        <w:rPr>
          <w:b w:val="0"/>
          <w:color w:val="000000" w:themeColor="text1"/>
          <w:sz w:val="18"/>
          <w:szCs w:val="16"/>
          <w:lang w:val="de-LI" w:eastAsia="de-CH"/>
        </w:rPr>
        <w:t>Welche Informationen die Beilagen im Detail zu enthalten haben, ergibt s</w:t>
      </w:r>
      <w:r w:rsidR="009C0B70" w:rsidRPr="00362CD3">
        <w:rPr>
          <w:b w:val="0"/>
          <w:color w:val="000000" w:themeColor="text1"/>
          <w:sz w:val="18"/>
          <w:szCs w:val="16"/>
          <w:lang w:val="de-LI" w:eastAsia="de-CH"/>
        </w:rPr>
        <w:t xml:space="preserve">ich aus der </w:t>
      </w:r>
      <w:hyperlink r:id="rId9" w:history="1">
        <w:r w:rsidR="009C0B70" w:rsidRPr="002A4DCC">
          <w:rPr>
            <w:rStyle w:val="Hyperlink"/>
            <w:b w:val="0"/>
            <w:sz w:val="18"/>
            <w:szCs w:val="16"/>
            <w:lang w:val="de-LI" w:eastAsia="de-CH"/>
          </w:rPr>
          <w:t xml:space="preserve">FMA-Wegleitung </w:t>
        </w:r>
        <w:r w:rsidR="00ED01E4" w:rsidRPr="002A4DCC">
          <w:rPr>
            <w:rStyle w:val="Hyperlink"/>
            <w:b w:val="0"/>
            <w:sz w:val="18"/>
            <w:szCs w:val="16"/>
            <w:lang w:val="de-LI" w:eastAsia="de-CH"/>
          </w:rPr>
          <w:t xml:space="preserve"> 2019/8</w:t>
        </w:r>
        <w:r w:rsidR="00362CD3" w:rsidRPr="002A4DCC">
          <w:rPr>
            <w:rStyle w:val="Hyperlink"/>
            <w:b w:val="0"/>
            <w:sz w:val="18"/>
            <w:szCs w:val="16"/>
            <w:lang w:val="de-LI" w:eastAsia="de-CH"/>
          </w:rPr>
          <w:t xml:space="preserve"> –</w:t>
        </w:r>
        <w:r w:rsidR="00ED01E4" w:rsidRPr="002A4DCC">
          <w:rPr>
            <w:rStyle w:val="Hyperlink"/>
            <w:b w:val="0"/>
            <w:sz w:val="18"/>
            <w:szCs w:val="16"/>
            <w:lang w:val="de-LI" w:eastAsia="de-CH"/>
          </w:rPr>
          <w:t xml:space="preserve"> Bewi</w:t>
        </w:r>
        <w:r w:rsidR="00ED01E4" w:rsidRPr="002A4DCC">
          <w:rPr>
            <w:rStyle w:val="Hyperlink"/>
            <w:b w:val="0"/>
            <w:sz w:val="18"/>
            <w:szCs w:val="16"/>
            <w:lang w:val="de-LI" w:eastAsia="de-CH"/>
          </w:rPr>
          <w:t>l</w:t>
        </w:r>
        <w:r w:rsidR="00ED01E4" w:rsidRPr="002A4DCC">
          <w:rPr>
            <w:rStyle w:val="Hyperlink"/>
            <w:b w:val="0"/>
            <w:sz w:val="18"/>
            <w:szCs w:val="16"/>
            <w:lang w:val="de-LI" w:eastAsia="de-CH"/>
          </w:rPr>
          <w:t>ligung zum B</w:t>
        </w:r>
        <w:r w:rsidR="002A4DCC" w:rsidRPr="002A4DCC">
          <w:rPr>
            <w:rStyle w:val="Hyperlink"/>
            <w:b w:val="0"/>
            <w:sz w:val="18"/>
            <w:szCs w:val="16"/>
            <w:lang w:val="de-LI" w:eastAsia="de-CH"/>
          </w:rPr>
          <w:t>etrieb eines Zahlungsinstitutes</w:t>
        </w:r>
      </w:hyperlink>
      <w:r w:rsidR="002A4DCC">
        <w:rPr>
          <w:b w:val="0"/>
          <w:color w:val="000000" w:themeColor="text1"/>
          <w:sz w:val="18"/>
          <w:szCs w:val="16"/>
          <w:lang w:val="de-LI" w:eastAsia="de-CH"/>
        </w:rPr>
        <w:t xml:space="preserve"> </w:t>
      </w:r>
      <w:r w:rsidRPr="00362CD3">
        <w:rPr>
          <w:b w:val="0"/>
          <w:color w:val="000000" w:themeColor="text1"/>
          <w:sz w:val="18"/>
          <w:szCs w:val="16"/>
          <w:lang w:val="de-LI" w:eastAsia="de-CH"/>
        </w:rPr>
        <w:t xml:space="preserve">bzw. </w:t>
      </w:r>
      <w:r w:rsidR="008357FD" w:rsidRPr="00362CD3">
        <w:rPr>
          <w:b w:val="0"/>
          <w:color w:val="000000" w:themeColor="text1"/>
          <w:sz w:val="18"/>
          <w:szCs w:val="16"/>
          <w:lang w:val="de-LI" w:eastAsia="de-CH"/>
        </w:rPr>
        <w:t>Art. 12</w:t>
      </w:r>
      <w:r w:rsidR="00DD3FEF" w:rsidRPr="00362CD3">
        <w:rPr>
          <w:b w:val="0"/>
          <w:color w:val="000000" w:themeColor="text1"/>
          <w:sz w:val="18"/>
          <w:szCs w:val="16"/>
          <w:lang w:val="de-LI" w:eastAsia="de-CH"/>
        </w:rPr>
        <w:t xml:space="preserve"> </w:t>
      </w:r>
      <w:r w:rsidR="002A22C6" w:rsidRPr="00362CD3">
        <w:rPr>
          <w:b w:val="0"/>
          <w:color w:val="000000" w:themeColor="text1"/>
          <w:sz w:val="18"/>
          <w:szCs w:val="16"/>
          <w:lang w:val="de-LI" w:eastAsia="de-CH"/>
        </w:rPr>
        <w:t>ZDG und Leitlinieneinheit</w:t>
      </w:r>
      <w:r w:rsidR="008357FD" w:rsidRPr="00362CD3">
        <w:rPr>
          <w:b w:val="0"/>
          <w:color w:val="000000" w:themeColor="text1"/>
          <w:sz w:val="18"/>
          <w:szCs w:val="16"/>
          <w:lang w:val="de-LI" w:eastAsia="de-CH"/>
        </w:rPr>
        <w:t xml:space="preserve"> 4.</w:t>
      </w:r>
      <w:r w:rsidR="00D35E68" w:rsidRPr="00362CD3">
        <w:rPr>
          <w:b w:val="0"/>
          <w:color w:val="000000" w:themeColor="text1"/>
          <w:sz w:val="18"/>
          <w:szCs w:val="16"/>
          <w:lang w:val="de-LI" w:eastAsia="de-CH"/>
        </w:rPr>
        <w:t>2</w:t>
      </w:r>
      <w:r w:rsidRPr="00362CD3">
        <w:rPr>
          <w:b w:val="0"/>
          <w:color w:val="000000" w:themeColor="text1"/>
          <w:sz w:val="18"/>
          <w:szCs w:val="16"/>
          <w:lang w:val="de-LI" w:eastAsia="de-CH"/>
        </w:rPr>
        <w:t xml:space="preserve"> der EBA Leitlinien zu den Info</w:t>
      </w:r>
      <w:r w:rsidRPr="00362CD3">
        <w:rPr>
          <w:b w:val="0"/>
          <w:color w:val="000000" w:themeColor="text1"/>
          <w:sz w:val="18"/>
          <w:szCs w:val="16"/>
          <w:lang w:val="de-LI" w:eastAsia="de-CH"/>
        </w:rPr>
        <w:t>r</w:t>
      </w:r>
      <w:r w:rsidRPr="00362CD3">
        <w:rPr>
          <w:b w:val="0"/>
          <w:color w:val="000000" w:themeColor="text1"/>
          <w:sz w:val="18"/>
          <w:szCs w:val="16"/>
          <w:lang w:val="de-LI" w:eastAsia="de-CH"/>
        </w:rPr>
        <w:t>mationen, die für die Zulassung von Zahlungsinstituten und E-Geld-Instituten sowie für die Eintragung von Kontoinfo</w:t>
      </w:r>
      <w:r w:rsidRPr="00362CD3">
        <w:rPr>
          <w:b w:val="0"/>
          <w:color w:val="000000" w:themeColor="text1"/>
          <w:sz w:val="18"/>
          <w:szCs w:val="16"/>
          <w:lang w:val="de-LI" w:eastAsia="de-CH"/>
        </w:rPr>
        <w:t>r</w:t>
      </w:r>
      <w:r w:rsidRPr="00362CD3">
        <w:rPr>
          <w:b w:val="0"/>
          <w:color w:val="000000" w:themeColor="text1"/>
          <w:sz w:val="18"/>
          <w:szCs w:val="16"/>
          <w:lang w:val="de-LI" w:eastAsia="de-CH"/>
        </w:rPr>
        <w:t xml:space="preserve">mationsdienstleistern gemäss Art. 5 Abs. 5 der Richtlinie (EU) 2015/2366 zu übermitteln sind (EBA/GL/2017/09). </w:t>
      </w:r>
    </w:p>
    <w:p w:rsidR="00EB74F4" w:rsidRPr="00A04CB3" w:rsidRDefault="00EB74F4" w:rsidP="00EB74F4">
      <w:pPr>
        <w:rPr>
          <w:sz w:val="18"/>
          <w:lang w:val="de-LI"/>
        </w:rPr>
      </w:pPr>
    </w:p>
    <w:p w:rsidR="00EB74F4" w:rsidRPr="00A04CB3" w:rsidRDefault="00EB74F4" w:rsidP="00EB74F4">
      <w:pPr>
        <w:rPr>
          <w:sz w:val="18"/>
          <w:u w:val="single"/>
          <w:lang w:val="de-LI"/>
        </w:rPr>
      </w:pPr>
      <w:r w:rsidRPr="00A04CB3">
        <w:rPr>
          <w:sz w:val="18"/>
          <w:u w:val="single"/>
          <w:lang w:val="de-LI"/>
        </w:rPr>
        <w:t>Die einzureichenden Beilagen sind mit der entsprechenden, fortlaufenden Beilagen-Nummer gemäss nachfolgender Tabelle zu verzeichnen. Bei mehrseitigen Beilagen ist die genaue Fundstelle stets anzuführen.</w:t>
      </w:r>
    </w:p>
    <w:p w:rsidR="00EB74F4" w:rsidRPr="00A04CB3" w:rsidRDefault="00EB74F4" w:rsidP="00EB74F4">
      <w:pPr>
        <w:rPr>
          <w:sz w:val="18"/>
          <w:lang w:val="de-LI"/>
        </w:rPr>
      </w:pPr>
    </w:p>
    <w:p w:rsidR="00EB74F4" w:rsidRPr="00A04CB3" w:rsidRDefault="00EB74F4" w:rsidP="00EB74F4">
      <w:pPr>
        <w:rPr>
          <w:sz w:val="18"/>
          <w:lang w:val="de-LI"/>
        </w:rPr>
      </w:pPr>
      <w:r w:rsidRPr="00A04CB3">
        <w:rPr>
          <w:sz w:val="18"/>
          <w:lang w:val="de-LI"/>
        </w:rPr>
        <w:t>Sollte im konkreten Fall eine Information nur eingeschränkt bzw. teilweise zutreffend sein, ist jedenfalls eine entspr</w:t>
      </w:r>
      <w:r w:rsidRPr="00A04CB3">
        <w:rPr>
          <w:sz w:val="18"/>
          <w:lang w:val="de-LI"/>
        </w:rPr>
        <w:t>e</w:t>
      </w:r>
      <w:r w:rsidRPr="00A04CB3">
        <w:rPr>
          <w:sz w:val="18"/>
          <w:lang w:val="de-LI"/>
        </w:rPr>
        <w:t>chende datierte und unterzeichnete Erklärung des Antragstellers im Original beizulegen. Kann für einen der genannten Punkte keine Erklärung abgegeben werden, ist ebenfalls eine Begründung in schriftlicher Form bei der FMA einz</w:t>
      </w:r>
      <w:r w:rsidRPr="00A04CB3">
        <w:rPr>
          <w:sz w:val="18"/>
          <w:lang w:val="de-LI"/>
        </w:rPr>
        <w:t>u</w:t>
      </w:r>
      <w:r w:rsidRPr="00A04CB3">
        <w:rPr>
          <w:sz w:val="18"/>
          <w:lang w:val="de-LI"/>
        </w:rPr>
        <w:t>reichen.</w:t>
      </w:r>
    </w:p>
    <w:p w:rsidR="00EB74F4" w:rsidRPr="00A04CB3" w:rsidRDefault="00EB74F4" w:rsidP="00EB74F4">
      <w:pPr>
        <w:rPr>
          <w:sz w:val="18"/>
          <w:lang w:val="de-LI"/>
        </w:rPr>
      </w:pPr>
    </w:p>
    <w:p w:rsidR="0050150A" w:rsidRPr="00A04CB3" w:rsidRDefault="0050150A" w:rsidP="006E6924">
      <w:pPr>
        <w:rPr>
          <w:sz w:val="18"/>
          <w:lang w:val="de-LI"/>
        </w:rPr>
      </w:pPr>
    </w:p>
    <w:p w:rsidR="004464C8" w:rsidRPr="00A04CB3" w:rsidRDefault="004464C8" w:rsidP="0050150A">
      <w:pPr>
        <w:rPr>
          <w:sz w:val="18"/>
          <w:lang w:val="de-LI"/>
        </w:rPr>
      </w:pPr>
    </w:p>
    <w:p w:rsidR="00EB74F4" w:rsidRPr="00A04CB3" w:rsidRDefault="00EB74F4" w:rsidP="0050150A">
      <w:pPr>
        <w:rPr>
          <w:sz w:val="18"/>
          <w:lang w:val="de-LI"/>
        </w:rPr>
      </w:pPr>
    </w:p>
    <w:p w:rsidR="004464C8" w:rsidRPr="00A04CB3" w:rsidRDefault="004464C8" w:rsidP="0050150A">
      <w:pPr>
        <w:rPr>
          <w:sz w:val="18"/>
          <w:lang w:val="de-LI"/>
        </w:rPr>
      </w:pPr>
    </w:p>
    <w:p w:rsidR="004464C8" w:rsidRPr="000E0B64" w:rsidRDefault="004464C8" w:rsidP="0050150A">
      <w:pPr>
        <w:rPr>
          <w:lang w:val="de-LI"/>
        </w:rPr>
      </w:pPr>
    </w:p>
    <w:tbl>
      <w:tblPr>
        <w:tblStyle w:val="GridTableLight"/>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9B6975" w:rsidRPr="000E0B64" w:rsidTr="00EA422A">
        <w:trPr>
          <w:cantSplit/>
          <w:trHeight w:val="1800"/>
        </w:trPr>
        <w:tc>
          <w:tcPr>
            <w:tcW w:w="400" w:type="pct"/>
            <w:tcBorders>
              <w:top w:val="nil"/>
              <w:left w:val="single" w:sz="4" w:space="0" w:color="BFBFBF" w:themeColor="background1" w:themeShade="BF"/>
              <w:bottom w:val="double" w:sz="4" w:space="0" w:color="auto"/>
              <w:right w:val="single" w:sz="4" w:space="0" w:color="BFBFBF" w:themeColor="background1" w:themeShade="BF"/>
            </w:tcBorders>
            <w:noWrap/>
            <w:textDirection w:val="btLr"/>
            <w:vAlign w:val="bottom"/>
            <w:hideMark/>
          </w:tcPr>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lastRenderedPageBreak/>
              <w:t>EBA</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Leitlinie</w:t>
            </w:r>
          </w:p>
          <w:p w:rsidR="009B6975" w:rsidRPr="000E0B64" w:rsidRDefault="009B6975" w:rsidP="00085E68">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2017/09</w:t>
            </w:r>
          </w:p>
        </w:tc>
        <w:tc>
          <w:tcPr>
            <w:tcW w:w="274" w:type="pct"/>
            <w:tcBorders>
              <w:top w:val="nil"/>
              <w:left w:val="single" w:sz="4" w:space="0" w:color="BFBFBF" w:themeColor="background1" w:themeShade="BF"/>
              <w:bottom w:val="double" w:sz="4" w:space="0" w:color="auto"/>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Ziffer</w:t>
            </w:r>
          </w:p>
        </w:tc>
        <w:tc>
          <w:tcPr>
            <w:tcW w:w="222" w:type="pct"/>
            <w:tcBorders>
              <w:top w:val="nil"/>
              <w:left w:val="single" w:sz="4" w:space="0" w:color="BFBFBF" w:themeColor="background1" w:themeShade="BF"/>
              <w:bottom w:val="double" w:sz="4" w:space="0" w:color="auto"/>
              <w:right w:val="single" w:sz="4" w:space="0" w:color="BFBFBF" w:themeColor="background1" w:themeShade="BF"/>
            </w:tcBorders>
            <w:noWrap/>
            <w:textDirection w:val="btLr"/>
            <w:vAlign w:val="bottom"/>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Buchstabe</w:t>
            </w:r>
          </w:p>
        </w:tc>
        <w:tc>
          <w:tcPr>
            <w:tcW w:w="1983" w:type="pct"/>
            <w:tcBorders>
              <w:top w:val="nil"/>
              <w:left w:val="single" w:sz="4" w:space="0" w:color="BFBFBF" w:themeColor="background1" w:themeShade="BF"/>
              <w:bottom w:val="double" w:sz="4" w:space="0" w:color="auto"/>
            </w:tcBorders>
            <w:noWrap/>
            <w:vAlign w:val="bottom"/>
            <w:hideMark/>
          </w:tcPr>
          <w:p w:rsidR="009B6975" w:rsidRPr="000E0B64" w:rsidRDefault="009B6975" w:rsidP="00290E26">
            <w:pPr>
              <w:spacing w:line="240" w:lineRule="auto"/>
              <w:jc w:val="left"/>
              <w:rPr>
                <w:rFonts w:eastAsia="Times New Roman" w:cs="Arial"/>
                <w:b/>
                <w:bCs/>
                <w:color w:val="000000"/>
                <w:sz w:val="16"/>
                <w:lang w:val="de-LI" w:eastAsia="de-AT"/>
              </w:rPr>
            </w:pPr>
            <w:r w:rsidRPr="000E0B64">
              <w:rPr>
                <w:rFonts w:eastAsia="Times New Roman" w:cs="Arial"/>
                <w:b/>
                <w:bCs/>
                <w:color w:val="000000"/>
                <w:sz w:val="16"/>
                <w:lang w:val="de-LI" w:eastAsia="de-AT"/>
              </w:rPr>
              <w:t>Beschreibung</w:t>
            </w:r>
          </w:p>
          <w:p w:rsidR="009B6975" w:rsidRPr="000E0B64" w:rsidRDefault="009B6975" w:rsidP="00290E26">
            <w:pPr>
              <w:spacing w:line="240" w:lineRule="auto"/>
              <w:jc w:val="left"/>
              <w:rPr>
                <w:rFonts w:eastAsia="Times New Roman" w:cs="Arial"/>
                <w:b/>
                <w:bCs/>
                <w:color w:val="000000"/>
                <w:sz w:val="16"/>
                <w:lang w:val="de-LI" w:eastAsia="de-AT"/>
              </w:rPr>
            </w:pPr>
          </w:p>
        </w:tc>
        <w:tc>
          <w:tcPr>
            <w:tcW w:w="199" w:type="pct"/>
            <w:tcBorders>
              <w:top w:val="nil"/>
              <w:bottom w:val="double" w:sz="4" w:space="0" w:color="auto"/>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Beilage Nr.</w:t>
            </w:r>
          </w:p>
        </w:tc>
        <w:tc>
          <w:tcPr>
            <w:tcW w:w="206" w:type="pct"/>
            <w:tcBorders>
              <w:top w:val="nil"/>
              <w:bottom w:val="double" w:sz="4" w:space="0" w:color="auto"/>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bei</w:t>
            </w:r>
          </w:p>
        </w:tc>
        <w:tc>
          <w:tcPr>
            <w:tcW w:w="203" w:type="pct"/>
            <w:tcBorders>
              <w:top w:val="nil"/>
              <w:bottom w:val="double" w:sz="4" w:space="0" w:color="auto"/>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liegt nicht bei</w:t>
            </w:r>
          </w:p>
        </w:tc>
        <w:tc>
          <w:tcPr>
            <w:tcW w:w="203" w:type="pct"/>
            <w:tcBorders>
              <w:top w:val="nil"/>
              <w:bottom w:val="double" w:sz="4" w:space="0" w:color="auto"/>
            </w:tcBorders>
            <w:noWrap/>
            <w:textDirection w:val="btLr"/>
            <w:hideMark/>
          </w:tcPr>
          <w:p w:rsidR="009B6975" w:rsidRPr="000E0B64" w:rsidRDefault="009B6975" w:rsidP="00477AF5">
            <w:pPr>
              <w:spacing w:line="240" w:lineRule="auto"/>
              <w:ind w:left="113" w:right="113"/>
              <w:jc w:val="left"/>
              <w:rPr>
                <w:rFonts w:eastAsia="Times New Roman" w:cs="Arial"/>
                <w:b/>
                <w:bCs/>
                <w:color w:val="000000"/>
                <w:sz w:val="16"/>
                <w:lang w:val="de-LI" w:eastAsia="de-AT"/>
              </w:rPr>
            </w:pPr>
            <w:r w:rsidRPr="000E0B64">
              <w:rPr>
                <w:rFonts w:eastAsia="Times New Roman" w:cs="Arial"/>
                <w:b/>
                <w:bCs/>
                <w:color w:val="000000"/>
                <w:sz w:val="16"/>
                <w:lang w:val="de-LI" w:eastAsia="de-AT"/>
              </w:rPr>
              <w:t>nicht anwendbar</w:t>
            </w:r>
          </w:p>
        </w:tc>
        <w:tc>
          <w:tcPr>
            <w:tcW w:w="684" w:type="pct"/>
            <w:tcBorders>
              <w:top w:val="nil"/>
              <w:bottom w:val="double" w:sz="4" w:space="0" w:color="auto"/>
              <w:right w:val="nil"/>
            </w:tcBorders>
            <w:noWrap/>
            <w:vAlign w:val="bottom"/>
            <w:hideMark/>
          </w:tcPr>
          <w:p w:rsidR="009B6975" w:rsidRPr="000E0B64" w:rsidRDefault="009B6975" w:rsidP="00290E26">
            <w:pPr>
              <w:spacing w:line="240" w:lineRule="auto"/>
              <w:jc w:val="center"/>
              <w:rPr>
                <w:rFonts w:eastAsia="Times New Roman" w:cs="Arial"/>
                <w:b/>
                <w:bCs/>
                <w:color w:val="000000"/>
                <w:sz w:val="16"/>
                <w:lang w:val="de-LI" w:eastAsia="de-AT"/>
              </w:rPr>
            </w:pPr>
            <w:r w:rsidRPr="000E0B64">
              <w:rPr>
                <w:rFonts w:eastAsia="Times New Roman" w:cs="Arial"/>
                <w:b/>
                <w:bCs/>
                <w:color w:val="000000"/>
                <w:sz w:val="16"/>
                <w:lang w:val="de-LI" w:eastAsia="de-AT"/>
              </w:rPr>
              <w:t>Anmerkungen</w:t>
            </w:r>
          </w:p>
          <w:p w:rsidR="009B6975" w:rsidRPr="000E0B64" w:rsidRDefault="009B6975" w:rsidP="00290E26">
            <w:pPr>
              <w:spacing w:line="240" w:lineRule="auto"/>
              <w:jc w:val="center"/>
              <w:rPr>
                <w:rFonts w:eastAsia="Times New Roman" w:cs="Arial"/>
                <w:b/>
                <w:bCs/>
                <w:color w:val="000000"/>
                <w:sz w:val="16"/>
                <w:lang w:val="de-LI" w:eastAsia="de-AT"/>
              </w:rPr>
            </w:pPr>
          </w:p>
        </w:tc>
        <w:tc>
          <w:tcPr>
            <w:tcW w:w="625" w:type="pct"/>
            <w:tcBorders>
              <w:top w:val="nil"/>
              <w:bottom w:val="double" w:sz="4" w:space="0" w:color="auto"/>
              <w:right w:val="single" w:sz="4" w:space="0" w:color="BFBFBF" w:themeColor="background1" w:themeShade="BF"/>
            </w:tcBorders>
            <w:shd w:val="clear" w:color="auto" w:fill="D9D9D9" w:themeFill="background1" w:themeFillShade="D9"/>
            <w:vAlign w:val="bottom"/>
          </w:tcPr>
          <w:p w:rsidR="009B6975" w:rsidRDefault="009B6975" w:rsidP="004333B6">
            <w:pPr>
              <w:spacing w:line="240" w:lineRule="auto"/>
              <w:jc w:val="center"/>
              <w:rPr>
                <w:rFonts w:eastAsia="Times New Roman" w:cs="Arial"/>
                <w:b/>
                <w:bCs/>
                <w:color w:val="000000"/>
                <w:sz w:val="16"/>
                <w:lang w:val="de-LI" w:eastAsia="de-AT"/>
              </w:rPr>
            </w:pPr>
            <w:r>
              <w:rPr>
                <w:rFonts w:eastAsia="Times New Roman" w:cs="Arial"/>
                <w:b/>
                <w:bCs/>
                <w:color w:val="000000"/>
                <w:sz w:val="16"/>
                <w:lang w:val="de-LI" w:eastAsia="de-AT"/>
              </w:rPr>
              <w:t>Feld der FMA vorbehalten</w:t>
            </w:r>
          </w:p>
          <w:p w:rsidR="009B6975" w:rsidRPr="000E0B64" w:rsidRDefault="009B6975" w:rsidP="004333B6">
            <w:pPr>
              <w:spacing w:line="240" w:lineRule="auto"/>
              <w:jc w:val="center"/>
              <w:rPr>
                <w:rFonts w:eastAsia="Times New Roman" w:cs="Arial"/>
                <w:b/>
                <w:bCs/>
                <w:color w:val="000000"/>
                <w:sz w:val="16"/>
                <w:lang w:val="de-LI" w:eastAsia="de-AT"/>
              </w:rPr>
            </w:pPr>
          </w:p>
        </w:tc>
      </w:tr>
      <w:tr w:rsidR="008D4ABC" w:rsidRPr="000E0B64" w:rsidTr="00EA422A">
        <w:trPr>
          <w:trHeight w:val="468"/>
        </w:trPr>
        <w:tc>
          <w:tcPr>
            <w:tcW w:w="400" w:type="pct"/>
            <w:vMerge w:val="restart"/>
            <w:tcBorders>
              <w:top w:val="double" w:sz="4" w:space="0" w:color="auto"/>
            </w:tcBorders>
            <w:noWrap/>
            <w:textDirection w:val="btLr"/>
          </w:tcPr>
          <w:p w:rsidR="008D4ABC" w:rsidRPr="000E0B64" w:rsidRDefault="008D4ABC"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Angaben zur Identifikation</w:t>
            </w:r>
          </w:p>
        </w:tc>
        <w:tc>
          <w:tcPr>
            <w:tcW w:w="2479" w:type="pct"/>
            <w:gridSpan w:val="3"/>
            <w:tcBorders>
              <w:top w:val="double" w:sz="4" w:space="0" w:color="auto"/>
            </w:tcBorders>
            <w:noWrap/>
          </w:tcPr>
          <w:p w:rsidR="008D4ABC" w:rsidRPr="00905148" w:rsidRDefault="008D4ABC" w:rsidP="00EB0392">
            <w:pPr>
              <w:spacing w:line="240" w:lineRule="auto"/>
              <w:jc w:val="left"/>
              <w:rPr>
                <w:rFonts w:eastAsia="Times New Roman" w:cs="Arial"/>
                <w:b/>
                <w:color w:val="000000"/>
                <w:sz w:val="16"/>
                <w:lang w:val="de-LI" w:eastAsia="de-AT"/>
              </w:rPr>
            </w:pPr>
            <w:r w:rsidRPr="00905148">
              <w:rPr>
                <w:rFonts w:eastAsia="Times New Roman" w:cs="Arial"/>
                <w:b/>
                <w:color w:val="000000"/>
                <w:sz w:val="16"/>
                <w:lang w:val="de-LI" w:eastAsia="de-AT"/>
              </w:rPr>
              <w:t>Handelt es sich beim Antragsteller um eine natürliche Pe</w:t>
            </w:r>
            <w:r w:rsidRPr="00905148">
              <w:rPr>
                <w:rFonts w:eastAsia="Times New Roman" w:cs="Arial"/>
                <w:b/>
                <w:color w:val="000000"/>
                <w:sz w:val="16"/>
                <w:lang w:val="de-LI" w:eastAsia="de-AT"/>
              </w:rPr>
              <w:t>r</w:t>
            </w:r>
            <w:r w:rsidR="00EB0392">
              <w:rPr>
                <w:rFonts w:eastAsia="Times New Roman" w:cs="Arial"/>
                <w:b/>
                <w:color w:val="000000"/>
                <w:sz w:val="16"/>
                <w:lang w:val="de-LI" w:eastAsia="de-AT"/>
              </w:rPr>
              <w:t>son, habe</w:t>
            </w:r>
            <w:r w:rsidRPr="00905148">
              <w:rPr>
                <w:rFonts w:eastAsia="Times New Roman" w:cs="Arial"/>
                <w:b/>
                <w:color w:val="000000"/>
                <w:sz w:val="16"/>
                <w:lang w:val="de-LI" w:eastAsia="de-AT"/>
              </w:rPr>
              <w:t>n die Angaben zur Identifikation Folgendes</w:t>
            </w:r>
            <w:r w:rsidR="00EB0392">
              <w:rPr>
                <w:rFonts w:eastAsia="Times New Roman" w:cs="Arial"/>
                <w:b/>
                <w:color w:val="000000"/>
                <w:sz w:val="16"/>
                <w:lang w:val="de-LI" w:eastAsia="de-AT"/>
              </w:rPr>
              <w:t xml:space="preserve"> zu</w:t>
            </w:r>
            <w:r w:rsidRPr="00905148">
              <w:rPr>
                <w:rFonts w:eastAsia="Times New Roman" w:cs="Arial"/>
                <w:b/>
                <w:color w:val="000000"/>
                <w:sz w:val="16"/>
                <w:lang w:val="de-LI" w:eastAsia="de-AT"/>
              </w:rPr>
              <w:t xml:space="preserve"> umfassen: </w:t>
            </w:r>
          </w:p>
        </w:tc>
        <w:tc>
          <w:tcPr>
            <w:tcW w:w="199" w:type="pct"/>
            <w:tcBorders>
              <w:top w:val="double" w:sz="4" w:space="0" w:color="auto"/>
            </w:tcBorders>
            <w:noWrap/>
          </w:tcPr>
          <w:p w:rsidR="008D4ABC" w:rsidRDefault="008D4ABC" w:rsidP="00AD7B3F">
            <w:pPr>
              <w:pStyle w:val="Kopfzeile"/>
              <w:rPr>
                <w:color w:val="808080" w:themeColor="background1" w:themeShade="80"/>
                <w:sz w:val="16"/>
                <w:lang w:val="de-LI"/>
              </w:rPr>
            </w:pPr>
          </w:p>
        </w:tc>
        <w:tc>
          <w:tcPr>
            <w:tcW w:w="206" w:type="pct"/>
            <w:tcBorders>
              <w:top w:val="double" w:sz="4" w:space="0" w:color="auto"/>
            </w:tcBorders>
            <w:noWrap/>
            <w:vAlign w:val="center"/>
          </w:tcPr>
          <w:p w:rsidR="008D4ABC" w:rsidRDefault="008D4ABC" w:rsidP="00290E26">
            <w:pPr>
              <w:spacing w:line="240" w:lineRule="auto"/>
              <w:jc w:val="center"/>
              <w:rPr>
                <w:rFonts w:cs="Arial"/>
                <w:sz w:val="16"/>
                <w:lang w:val="de-LI"/>
              </w:rPr>
            </w:pPr>
          </w:p>
        </w:tc>
        <w:tc>
          <w:tcPr>
            <w:tcW w:w="203" w:type="pct"/>
            <w:tcBorders>
              <w:top w:val="double" w:sz="4" w:space="0" w:color="auto"/>
            </w:tcBorders>
            <w:noWrap/>
            <w:vAlign w:val="center"/>
          </w:tcPr>
          <w:p w:rsidR="008D4ABC" w:rsidRDefault="008D4ABC" w:rsidP="00290E26">
            <w:pPr>
              <w:spacing w:line="240" w:lineRule="auto"/>
              <w:jc w:val="center"/>
              <w:rPr>
                <w:rFonts w:cs="Arial"/>
                <w:sz w:val="16"/>
                <w:lang w:val="de-LI"/>
              </w:rPr>
            </w:pPr>
          </w:p>
        </w:tc>
        <w:tc>
          <w:tcPr>
            <w:tcW w:w="203" w:type="pct"/>
            <w:tcBorders>
              <w:top w:val="double" w:sz="4" w:space="0" w:color="auto"/>
            </w:tcBorders>
            <w:noWrap/>
            <w:vAlign w:val="center"/>
          </w:tcPr>
          <w:p w:rsidR="008D4ABC" w:rsidRDefault="008D4ABC" w:rsidP="00290E26">
            <w:pPr>
              <w:spacing w:line="240" w:lineRule="auto"/>
              <w:jc w:val="center"/>
              <w:rPr>
                <w:rFonts w:cs="Arial"/>
                <w:sz w:val="16"/>
                <w:lang w:val="de-LI"/>
              </w:rPr>
            </w:pPr>
          </w:p>
        </w:tc>
        <w:tc>
          <w:tcPr>
            <w:tcW w:w="684" w:type="pct"/>
            <w:tcBorders>
              <w:top w:val="double" w:sz="4" w:space="0" w:color="auto"/>
            </w:tcBorders>
            <w:noWrap/>
          </w:tcPr>
          <w:p w:rsidR="008D4ABC" w:rsidRDefault="008D4ABC" w:rsidP="00AD7B3F">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8D4ABC" w:rsidRDefault="008D4ABC" w:rsidP="00AD7B3F">
            <w:pPr>
              <w:pStyle w:val="Kopfzeile"/>
              <w:rPr>
                <w:color w:val="808080" w:themeColor="background1" w:themeShade="80"/>
                <w:sz w:val="16"/>
                <w:lang w:val="de-LI"/>
              </w:rPr>
            </w:pPr>
          </w:p>
        </w:tc>
      </w:tr>
      <w:tr w:rsidR="008D4ABC" w:rsidRPr="000E0B64" w:rsidTr="009D179D">
        <w:trPr>
          <w:trHeight w:val="468"/>
        </w:trPr>
        <w:tc>
          <w:tcPr>
            <w:tcW w:w="400" w:type="pct"/>
            <w:vMerge/>
            <w:noWrap/>
            <w:textDirection w:val="btLr"/>
          </w:tcPr>
          <w:p w:rsidR="008D4ABC" w:rsidRPr="000E0B64" w:rsidRDefault="008D4ABC" w:rsidP="00290E26">
            <w:pPr>
              <w:spacing w:line="240" w:lineRule="auto"/>
              <w:jc w:val="center"/>
              <w:rPr>
                <w:rFonts w:eastAsia="Times New Roman" w:cs="Arial"/>
                <w:i/>
                <w:iCs/>
                <w:color w:val="000000"/>
                <w:sz w:val="16"/>
                <w:lang w:val="de-LI" w:eastAsia="de-AT"/>
              </w:rPr>
            </w:pPr>
          </w:p>
        </w:tc>
        <w:tc>
          <w:tcPr>
            <w:tcW w:w="274" w:type="pct"/>
            <w:noWrap/>
          </w:tcPr>
          <w:p w:rsidR="008D4ABC" w:rsidRDefault="008D4ABC"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2.1</w:t>
            </w:r>
          </w:p>
        </w:tc>
        <w:tc>
          <w:tcPr>
            <w:tcW w:w="222" w:type="pct"/>
            <w:noWrap/>
          </w:tcPr>
          <w:p w:rsidR="008D4ABC" w:rsidRPr="000E0B64" w:rsidRDefault="008D4ABC"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a</w:t>
            </w:r>
          </w:p>
        </w:tc>
        <w:tc>
          <w:tcPr>
            <w:tcW w:w="1983" w:type="pct"/>
          </w:tcPr>
          <w:p w:rsidR="008D4ABC" w:rsidRPr="000E0B64" w:rsidRDefault="008D4ABC"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Name, Anschrift, Staatsangehörigkeit sowie G</w:t>
            </w:r>
            <w:r>
              <w:rPr>
                <w:rFonts w:eastAsia="Times New Roman" w:cs="Arial"/>
                <w:color w:val="000000"/>
                <w:sz w:val="16"/>
                <w:lang w:val="de-LI" w:eastAsia="de-AT"/>
              </w:rPr>
              <w:t>e</w:t>
            </w:r>
            <w:r>
              <w:rPr>
                <w:rFonts w:eastAsia="Times New Roman" w:cs="Arial"/>
                <w:color w:val="000000"/>
                <w:sz w:val="16"/>
                <w:lang w:val="de-LI" w:eastAsia="de-AT"/>
              </w:rPr>
              <w:t>burtsdatum und -ort</w:t>
            </w:r>
          </w:p>
        </w:tc>
        <w:tc>
          <w:tcPr>
            <w:tcW w:w="199" w:type="pct"/>
            <w:noWrap/>
          </w:tcPr>
          <w:p w:rsidR="008D4ABC" w:rsidRDefault="008D4ABC" w:rsidP="00AD7B3F">
            <w:pPr>
              <w:pStyle w:val="Kopfzeile"/>
              <w:rPr>
                <w:color w:val="808080" w:themeColor="background1" w:themeShade="80"/>
                <w:sz w:val="16"/>
                <w:lang w:val="de-LI"/>
              </w:rPr>
            </w:pPr>
          </w:p>
        </w:tc>
        <w:tc>
          <w:tcPr>
            <w:tcW w:w="206"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2003002933"/>
                <w14:checkbox>
                  <w14:checked w14:val="0"/>
                  <w14:checkedState w14:val="2612" w14:font="MS Gothic"/>
                  <w14:uncheckedState w14:val="2610" w14:font="MS Gothic"/>
                </w14:checkbox>
              </w:sdtPr>
              <w:sdtEndPr/>
              <w:sdtContent>
                <w:r w:rsidR="008D4ABC">
                  <w:rPr>
                    <w:rFonts w:ascii="MS Gothic" w:eastAsia="MS Gothic" w:hAnsi="MS Gothic" w:cs="Arial" w:hint="eastAsia"/>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1318848463"/>
                <w14:checkbox>
                  <w14:checked w14:val="0"/>
                  <w14:checkedState w14:val="2612" w14:font="MS Gothic"/>
                  <w14:uncheckedState w14:val="2610" w14:font="MS Gothic"/>
                </w14:checkbox>
              </w:sdtPr>
              <w:sdtEndPr/>
              <w:sdtContent>
                <w:r w:rsidR="008D4ABC" w:rsidRPr="00A04CB3">
                  <w:rPr>
                    <w:rFonts w:ascii="MS Gothic" w:eastAsia="MS Gothic" w:hAnsi="MS Gothic" w:cs="MS Gothic"/>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356961430"/>
                <w14:checkbox>
                  <w14:checked w14:val="0"/>
                  <w14:checkedState w14:val="2612" w14:font="MS Gothic"/>
                  <w14:uncheckedState w14:val="2610" w14:font="MS Gothic"/>
                </w14:checkbox>
              </w:sdtPr>
              <w:sdtEndPr/>
              <w:sdtContent>
                <w:r w:rsidR="008D4ABC" w:rsidRPr="00A04CB3">
                  <w:rPr>
                    <w:rFonts w:ascii="MS Gothic" w:eastAsia="MS Gothic" w:hAnsi="MS Gothic" w:cs="Arial"/>
                    <w:sz w:val="16"/>
                    <w:lang w:val="de-LI"/>
                  </w:rPr>
                  <w:t>☐</w:t>
                </w:r>
              </w:sdtContent>
            </w:sdt>
          </w:p>
        </w:tc>
        <w:tc>
          <w:tcPr>
            <w:tcW w:w="684" w:type="pct"/>
            <w:noWrap/>
          </w:tcPr>
          <w:p w:rsidR="008D4ABC" w:rsidRDefault="008D4ABC" w:rsidP="00AD7B3F">
            <w:pPr>
              <w:pStyle w:val="Kopfzeile"/>
              <w:rPr>
                <w:color w:val="808080" w:themeColor="background1" w:themeShade="80"/>
                <w:sz w:val="16"/>
                <w:lang w:val="de-LI"/>
              </w:rPr>
            </w:pPr>
          </w:p>
        </w:tc>
        <w:tc>
          <w:tcPr>
            <w:tcW w:w="625" w:type="pct"/>
            <w:shd w:val="clear" w:color="auto" w:fill="D9D9D9" w:themeFill="background1" w:themeFillShade="D9"/>
          </w:tcPr>
          <w:p w:rsidR="008D4ABC" w:rsidRDefault="008D4ABC" w:rsidP="00AD7B3F">
            <w:pPr>
              <w:pStyle w:val="Kopfzeile"/>
              <w:rPr>
                <w:color w:val="808080" w:themeColor="background1" w:themeShade="80"/>
                <w:sz w:val="16"/>
                <w:lang w:val="de-LI"/>
              </w:rPr>
            </w:pPr>
          </w:p>
        </w:tc>
      </w:tr>
      <w:tr w:rsidR="008D4ABC" w:rsidRPr="000E0B64" w:rsidTr="009D179D">
        <w:trPr>
          <w:trHeight w:val="468"/>
        </w:trPr>
        <w:tc>
          <w:tcPr>
            <w:tcW w:w="400" w:type="pct"/>
            <w:vMerge/>
            <w:noWrap/>
            <w:textDirection w:val="btLr"/>
          </w:tcPr>
          <w:p w:rsidR="008D4ABC" w:rsidRPr="000E0B64" w:rsidRDefault="008D4ABC" w:rsidP="00290E26">
            <w:pPr>
              <w:spacing w:line="240" w:lineRule="auto"/>
              <w:jc w:val="center"/>
              <w:rPr>
                <w:rFonts w:eastAsia="Times New Roman" w:cs="Arial"/>
                <w:i/>
                <w:iCs/>
                <w:color w:val="000000"/>
                <w:sz w:val="16"/>
                <w:lang w:val="de-LI" w:eastAsia="de-AT"/>
              </w:rPr>
            </w:pPr>
          </w:p>
        </w:tc>
        <w:tc>
          <w:tcPr>
            <w:tcW w:w="274" w:type="pct"/>
            <w:noWrap/>
          </w:tcPr>
          <w:p w:rsidR="008D4ABC" w:rsidRDefault="008D4ABC" w:rsidP="00290E26">
            <w:pPr>
              <w:spacing w:line="240" w:lineRule="auto"/>
              <w:jc w:val="center"/>
              <w:rPr>
                <w:rFonts w:eastAsia="Times New Roman" w:cs="Arial"/>
                <w:color w:val="000000"/>
                <w:sz w:val="16"/>
                <w:lang w:val="de-LI" w:eastAsia="de-AT"/>
              </w:rPr>
            </w:pPr>
          </w:p>
        </w:tc>
        <w:tc>
          <w:tcPr>
            <w:tcW w:w="222" w:type="pct"/>
            <w:noWrap/>
          </w:tcPr>
          <w:p w:rsidR="008D4ABC" w:rsidRPr="000E0B64" w:rsidRDefault="008D4ABC"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b</w:t>
            </w:r>
          </w:p>
        </w:tc>
        <w:tc>
          <w:tcPr>
            <w:tcW w:w="1983" w:type="pct"/>
          </w:tcPr>
          <w:p w:rsidR="008D4ABC" w:rsidRPr="000E0B64" w:rsidRDefault="008D4ABC"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eine Kopie des Personalausweises oder eines gleichwertigen Ausweisdokuments </w:t>
            </w:r>
          </w:p>
        </w:tc>
        <w:tc>
          <w:tcPr>
            <w:tcW w:w="199" w:type="pct"/>
            <w:noWrap/>
          </w:tcPr>
          <w:p w:rsidR="008D4ABC" w:rsidRDefault="008D4ABC" w:rsidP="00AD7B3F">
            <w:pPr>
              <w:pStyle w:val="Kopfzeile"/>
              <w:rPr>
                <w:color w:val="808080" w:themeColor="background1" w:themeShade="80"/>
                <w:sz w:val="16"/>
                <w:lang w:val="de-LI"/>
              </w:rPr>
            </w:pPr>
          </w:p>
        </w:tc>
        <w:tc>
          <w:tcPr>
            <w:tcW w:w="206"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1819382379"/>
                <w14:checkbox>
                  <w14:checked w14:val="0"/>
                  <w14:checkedState w14:val="2612" w14:font="MS Gothic"/>
                  <w14:uncheckedState w14:val="2610" w14:font="MS Gothic"/>
                </w14:checkbox>
              </w:sdtPr>
              <w:sdtEndPr/>
              <w:sdtContent>
                <w:r w:rsidR="008D4ABC">
                  <w:rPr>
                    <w:rFonts w:ascii="MS Gothic" w:eastAsia="MS Gothic" w:hAnsi="MS Gothic" w:cs="Arial" w:hint="eastAsia"/>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1914813719"/>
                <w14:checkbox>
                  <w14:checked w14:val="0"/>
                  <w14:checkedState w14:val="2612" w14:font="MS Gothic"/>
                  <w14:uncheckedState w14:val="2610" w14:font="MS Gothic"/>
                </w14:checkbox>
              </w:sdtPr>
              <w:sdtEndPr/>
              <w:sdtContent>
                <w:r w:rsidR="008D4ABC" w:rsidRPr="00A04CB3">
                  <w:rPr>
                    <w:rFonts w:ascii="MS Gothic" w:eastAsia="MS Gothic" w:hAnsi="MS Gothic" w:cs="MS Gothic"/>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1992393317"/>
                <w14:checkbox>
                  <w14:checked w14:val="0"/>
                  <w14:checkedState w14:val="2612" w14:font="MS Gothic"/>
                  <w14:uncheckedState w14:val="2610" w14:font="MS Gothic"/>
                </w14:checkbox>
              </w:sdtPr>
              <w:sdtEndPr/>
              <w:sdtContent>
                <w:r w:rsidR="008D4ABC" w:rsidRPr="00A04CB3">
                  <w:rPr>
                    <w:rFonts w:ascii="MS Gothic" w:eastAsia="MS Gothic" w:hAnsi="MS Gothic" w:cs="Arial"/>
                    <w:sz w:val="16"/>
                    <w:lang w:val="de-LI"/>
                  </w:rPr>
                  <w:t>☐</w:t>
                </w:r>
              </w:sdtContent>
            </w:sdt>
          </w:p>
        </w:tc>
        <w:tc>
          <w:tcPr>
            <w:tcW w:w="684" w:type="pct"/>
            <w:noWrap/>
          </w:tcPr>
          <w:p w:rsidR="008D4ABC" w:rsidRDefault="008D4ABC" w:rsidP="00AD7B3F">
            <w:pPr>
              <w:pStyle w:val="Kopfzeile"/>
              <w:rPr>
                <w:color w:val="808080" w:themeColor="background1" w:themeShade="80"/>
                <w:sz w:val="16"/>
                <w:lang w:val="de-LI"/>
              </w:rPr>
            </w:pPr>
          </w:p>
        </w:tc>
        <w:tc>
          <w:tcPr>
            <w:tcW w:w="625" w:type="pct"/>
            <w:shd w:val="clear" w:color="auto" w:fill="D9D9D9" w:themeFill="background1" w:themeFillShade="D9"/>
          </w:tcPr>
          <w:p w:rsidR="008D4ABC" w:rsidRDefault="008D4ABC" w:rsidP="00AD7B3F">
            <w:pPr>
              <w:pStyle w:val="Kopfzeile"/>
              <w:rPr>
                <w:color w:val="808080" w:themeColor="background1" w:themeShade="80"/>
                <w:sz w:val="16"/>
                <w:lang w:val="de-LI"/>
              </w:rPr>
            </w:pPr>
          </w:p>
        </w:tc>
      </w:tr>
      <w:tr w:rsidR="008D4ABC" w:rsidRPr="000E0B64" w:rsidTr="009D179D">
        <w:trPr>
          <w:trHeight w:val="468"/>
        </w:trPr>
        <w:tc>
          <w:tcPr>
            <w:tcW w:w="400" w:type="pct"/>
            <w:vMerge/>
            <w:noWrap/>
            <w:textDirection w:val="btLr"/>
          </w:tcPr>
          <w:p w:rsidR="008D4ABC" w:rsidRPr="000E0B64" w:rsidRDefault="008D4ABC" w:rsidP="00290E26">
            <w:pPr>
              <w:spacing w:line="240" w:lineRule="auto"/>
              <w:jc w:val="center"/>
              <w:rPr>
                <w:rFonts w:eastAsia="Times New Roman" w:cs="Arial"/>
                <w:i/>
                <w:iCs/>
                <w:color w:val="000000"/>
                <w:sz w:val="16"/>
                <w:lang w:val="de-LI" w:eastAsia="de-AT"/>
              </w:rPr>
            </w:pPr>
          </w:p>
        </w:tc>
        <w:tc>
          <w:tcPr>
            <w:tcW w:w="274" w:type="pct"/>
            <w:noWrap/>
          </w:tcPr>
          <w:p w:rsidR="008D4ABC" w:rsidRDefault="008D4ABC" w:rsidP="00290E26">
            <w:pPr>
              <w:spacing w:line="240" w:lineRule="auto"/>
              <w:jc w:val="center"/>
              <w:rPr>
                <w:rFonts w:eastAsia="Times New Roman" w:cs="Arial"/>
                <w:color w:val="000000"/>
                <w:sz w:val="16"/>
                <w:lang w:val="de-LI" w:eastAsia="de-AT"/>
              </w:rPr>
            </w:pPr>
          </w:p>
        </w:tc>
        <w:tc>
          <w:tcPr>
            <w:tcW w:w="222" w:type="pct"/>
            <w:noWrap/>
          </w:tcPr>
          <w:p w:rsidR="008D4ABC" w:rsidRPr="000E0B64" w:rsidRDefault="008D4ABC"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c</w:t>
            </w:r>
          </w:p>
        </w:tc>
        <w:tc>
          <w:tcPr>
            <w:tcW w:w="1983" w:type="pct"/>
          </w:tcPr>
          <w:p w:rsidR="008D4ABC" w:rsidRPr="000E0B64" w:rsidRDefault="00D46768"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einen aktuellen</w:t>
            </w:r>
            <w:r w:rsidR="008D4ABC">
              <w:rPr>
                <w:rFonts w:eastAsia="Times New Roman" w:cs="Arial"/>
                <w:color w:val="000000"/>
                <w:sz w:val="16"/>
                <w:lang w:val="de-LI" w:eastAsia="de-AT"/>
              </w:rPr>
              <w:t xml:space="preserve"> Lebenslauf </w:t>
            </w:r>
          </w:p>
        </w:tc>
        <w:tc>
          <w:tcPr>
            <w:tcW w:w="199" w:type="pct"/>
            <w:noWrap/>
          </w:tcPr>
          <w:p w:rsidR="008D4ABC" w:rsidRDefault="008D4ABC" w:rsidP="00AD7B3F">
            <w:pPr>
              <w:pStyle w:val="Kopfzeile"/>
              <w:rPr>
                <w:color w:val="808080" w:themeColor="background1" w:themeShade="80"/>
                <w:sz w:val="16"/>
                <w:lang w:val="de-LI"/>
              </w:rPr>
            </w:pPr>
          </w:p>
        </w:tc>
        <w:tc>
          <w:tcPr>
            <w:tcW w:w="206"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724112660"/>
                <w14:checkbox>
                  <w14:checked w14:val="0"/>
                  <w14:checkedState w14:val="2612" w14:font="MS Gothic"/>
                  <w14:uncheckedState w14:val="2610" w14:font="MS Gothic"/>
                </w14:checkbox>
              </w:sdtPr>
              <w:sdtEndPr/>
              <w:sdtContent>
                <w:r w:rsidR="008D4ABC">
                  <w:rPr>
                    <w:rFonts w:ascii="MS Gothic" w:eastAsia="MS Gothic" w:hAnsi="MS Gothic" w:cs="Arial" w:hint="eastAsia"/>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240565386"/>
                <w14:checkbox>
                  <w14:checked w14:val="0"/>
                  <w14:checkedState w14:val="2612" w14:font="MS Gothic"/>
                  <w14:uncheckedState w14:val="2610" w14:font="MS Gothic"/>
                </w14:checkbox>
              </w:sdtPr>
              <w:sdtEndPr/>
              <w:sdtContent>
                <w:r w:rsidR="008D4ABC" w:rsidRPr="00A04CB3">
                  <w:rPr>
                    <w:rFonts w:ascii="MS Gothic" w:eastAsia="MS Gothic" w:hAnsi="MS Gothic" w:cs="MS Gothic"/>
                    <w:sz w:val="16"/>
                    <w:lang w:val="de-LI"/>
                  </w:rPr>
                  <w:t>☐</w:t>
                </w:r>
              </w:sdtContent>
            </w:sdt>
          </w:p>
        </w:tc>
        <w:tc>
          <w:tcPr>
            <w:tcW w:w="203" w:type="pct"/>
            <w:noWrap/>
            <w:vAlign w:val="center"/>
          </w:tcPr>
          <w:p w:rsidR="008D4ABC" w:rsidRPr="00A04CB3" w:rsidRDefault="00D111C7" w:rsidP="00D46768">
            <w:pPr>
              <w:spacing w:line="240" w:lineRule="auto"/>
              <w:jc w:val="center"/>
              <w:rPr>
                <w:rFonts w:cs="Arial"/>
                <w:sz w:val="16"/>
                <w:lang w:val="de-LI"/>
              </w:rPr>
            </w:pPr>
            <w:sdt>
              <w:sdtPr>
                <w:rPr>
                  <w:rFonts w:cs="Arial"/>
                  <w:sz w:val="16"/>
                  <w:lang w:val="de-LI"/>
                </w:rPr>
                <w:id w:val="1278672724"/>
                <w14:checkbox>
                  <w14:checked w14:val="0"/>
                  <w14:checkedState w14:val="2612" w14:font="MS Gothic"/>
                  <w14:uncheckedState w14:val="2610" w14:font="MS Gothic"/>
                </w14:checkbox>
              </w:sdtPr>
              <w:sdtEndPr/>
              <w:sdtContent>
                <w:r w:rsidR="008D4ABC" w:rsidRPr="00A04CB3">
                  <w:rPr>
                    <w:rFonts w:ascii="MS Gothic" w:eastAsia="MS Gothic" w:hAnsi="MS Gothic" w:cs="Arial"/>
                    <w:sz w:val="16"/>
                    <w:lang w:val="de-LI"/>
                  </w:rPr>
                  <w:t>☐</w:t>
                </w:r>
              </w:sdtContent>
            </w:sdt>
          </w:p>
        </w:tc>
        <w:tc>
          <w:tcPr>
            <w:tcW w:w="684" w:type="pct"/>
            <w:noWrap/>
          </w:tcPr>
          <w:p w:rsidR="008D4ABC" w:rsidRDefault="008D4ABC" w:rsidP="00AD7B3F">
            <w:pPr>
              <w:pStyle w:val="Kopfzeile"/>
              <w:rPr>
                <w:color w:val="808080" w:themeColor="background1" w:themeShade="80"/>
                <w:sz w:val="16"/>
                <w:lang w:val="de-LI"/>
              </w:rPr>
            </w:pPr>
          </w:p>
        </w:tc>
        <w:tc>
          <w:tcPr>
            <w:tcW w:w="625" w:type="pct"/>
            <w:shd w:val="clear" w:color="auto" w:fill="D9D9D9" w:themeFill="background1" w:themeFillShade="D9"/>
          </w:tcPr>
          <w:p w:rsidR="008D4ABC" w:rsidRDefault="008D4ABC" w:rsidP="00AD7B3F">
            <w:pPr>
              <w:pStyle w:val="Kopfzeile"/>
              <w:rPr>
                <w:color w:val="808080" w:themeColor="background1" w:themeShade="80"/>
                <w:sz w:val="16"/>
                <w:lang w:val="de-LI"/>
              </w:rPr>
            </w:pPr>
          </w:p>
        </w:tc>
      </w:tr>
      <w:tr w:rsidR="00850940" w:rsidRPr="000E0B64" w:rsidTr="009D179D">
        <w:trPr>
          <w:trHeight w:val="468"/>
        </w:trPr>
        <w:tc>
          <w:tcPr>
            <w:tcW w:w="400" w:type="pct"/>
            <w:vMerge/>
            <w:noWrap/>
            <w:textDirection w:val="btLr"/>
          </w:tcPr>
          <w:p w:rsidR="00850940" w:rsidRPr="000E0B64" w:rsidRDefault="00850940" w:rsidP="00290E26">
            <w:pPr>
              <w:spacing w:line="240" w:lineRule="auto"/>
              <w:jc w:val="center"/>
              <w:rPr>
                <w:rFonts w:eastAsia="Times New Roman" w:cs="Arial"/>
                <w:i/>
                <w:iCs/>
                <w:color w:val="000000"/>
                <w:sz w:val="16"/>
                <w:lang w:val="de-LI" w:eastAsia="de-AT"/>
              </w:rPr>
            </w:pPr>
          </w:p>
        </w:tc>
        <w:tc>
          <w:tcPr>
            <w:tcW w:w="274" w:type="pct"/>
            <w:noWrap/>
          </w:tcPr>
          <w:p w:rsidR="00850940" w:rsidRDefault="00850940" w:rsidP="00290E26">
            <w:pPr>
              <w:spacing w:line="240" w:lineRule="auto"/>
              <w:jc w:val="center"/>
              <w:rPr>
                <w:rFonts w:eastAsia="Times New Roman" w:cs="Arial"/>
                <w:color w:val="000000"/>
                <w:sz w:val="16"/>
                <w:lang w:val="de-LI" w:eastAsia="de-AT"/>
              </w:rPr>
            </w:pPr>
          </w:p>
        </w:tc>
        <w:tc>
          <w:tcPr>
            <w:tcW w:w="222" w:type="pct"/>
            <w:noWrap/>
          </w:tcPr>
          <w:p w:rsidR="00850940" w:rsidRPr="000E0B64" w:rsidRDefault="00850940"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tcPr>
          <w:p w:rsidR="00850940" w:rsidRPr="000E0B64" w:rsidRDefault="00850940"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 höchstens drei Monate altes polizeiliches Fü</w:t>
            </w:r>
            <w:r>
              <w:rPr>
                <w:rFonts w:eastAsia="Times New Roman" w:cs="Arial"/>
                <w:color w:val="000000"/>
                <w:sz w:val="16"/>
                <w:lang w:val="de-LI" w:eastAsia="de-AT"/>
              </w:rPr>
              <w:t>h</w:t>
            </w:r>
            <w:r>
              <w:rPr>
                <w:rFonts w:eastAsia="Times New Roman" w:cs="Arial"/>
                <w:color w:val="000000"/>
                <w:sz w:val="16"/>
                <w:lang w:val="de-LI" w:eastAsia="de-AT"/>
              </w:rPr>
              <w:t xml:space="preserve">rungszeugnis </w:t>
            </w:r>
          </w:p>
        </w:tc>
        <w:tc>
          <w:tcPr>
            <w:tcW w:w="199" w:type="pct"/>
            <w:noWrap/>
          </w:tcPr>
          <w:p w:rsidR="00850940" w:rsidRDefault="00850940" w:rsidP="00AD7B3F">
            <w:pPr>
              <w:pStyle w:val="Kopfzeile"/>
              <w:rPr>
                <w:color w:val="808080" w:themeColor="background1" w:themeShade="80"/>
                <w:sz w:val="16"/>
                <w:lang w:val="de-LI"/>
              </w:rPr>
            </w:pPr>
          </w:p>
        </w:tc>
        <w:tc>
          <w:tcPr>
            <w:tcW w:w="206"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1826821670"/>
                <w14:checkbox>
                  <w14:checked w14:val="0"/>
                  <w14:checkedState w14:val="2612" w14:font="MS Gothic"/>
                  <w14:uncheckedState w14:val="2610" w14:font="MS Gothic"/>
                </w14:checkbox>
              </w:sdtPr>
              <w:sdtEndPr/>
              <w:sdtContent>
                <w:r w:rsidR="00850940">
                  <w:rPr>
                    <w:rFonts w:ascii="MS Gothic" w:eastAsia="MS Gothic" w:hAnsi="MS Gothic" w:cs="Arial" w:hint="eastAsia"/>
                    <w:sz w:val="16"/>
                    <w:lang w:val="de-LI"/>
                  </w:rPr>
                  <w:t>☐</w:t>
                </w:r>
              </w:sdtContent>
            </w:sdt>
          </w:p>
        </w:tc>
        <w:tc>
          <w:tcPr>
            <w:tcW w:w="203"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866673899"/>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75297172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tcPr>
          <w:p w:rsidR="00850940" w:rsidRDefault="00850940" w:rsidP="00AD7B3F">
            <w:pPr>
              <w:pStyle w:val="Kopfzeile"/>
              <w:rPr>
                <w:color w:val="808080" w:themeColor="background1" w:themeShade="80"/>
                <w:sz w:val="16"/>
                <w:lang w:val="de-LI"/>
              </w:rPr>
            </w:pPr>
          </w:p>
        </w:tc>
        <w:tc>
          <w:tcPr>
            <w:tcW w:w="625" w:type="pct"/>
            <w:shd w:val="clear" w:color="auto" w:fill="D9D9D9" w:themeFill="background1" w:themeFillShade="D9"/>
          </w:tcPr>
          <w:p w:rsidR="00850940" w:rsidRDefault="00850940" w:rsidP="00AD7B3F">
            <w:pPr>
              <w:pStyle w:val="Kopfzeile"/>
              <w:rPr>
                <w:color w:val="808080" w:themeColor="background1" w:themeShade="80"/>
                <w:sz w:val="16"/>
                <w:lang w:val="de-LI"/>
              </w:rPr>
            </w:pPr>
          </w:p>
        </w:tc>
      </w:tr>
      <w:tr w:rsidR="00850940" w:rsidRPr="000E0B64" w:rsidTr="009D179D">
        <w:trPr>
          <w:trHeight w:val="468"/>
        </w:trPr>
        <w:tc>
          <w:tcPr>
            <w:tcW w:w="400" w:type="pct"/>
            <w:vMerge/>
            <w:noWrap/>
            <w:textDirection w:val="btLr"/>
          </w:tcPr>
          <w:p w:rsidR="00850940" w:rsidRPr="000E0B64" w:rsidRDefault="00850940" w:rsidP="00290E26">
            <w:pPr>
              <w:spacing w:line="240" w:lineRule="auto"/>
              <w:jc w:val="center"/>
              <w:rPr>
                <w:rFonts w:eastAsia="Times New Roman" w:cs="Arial"/>
                <w:i/>
                <w:iCs/>
                <w:color w:val="000000"/>
                <w:sz w:val="16"/>
                <w:lang w:val="de-LI" w:eastAsia="de-AT"/>
              </w:rPr>
            </w:pPr>
          </w:p>
        </w:tc>
        <w:tc>
          <w:tcPr>
            <w:tcW w:w="274" w:type="pct"/>
            <w:noWrap/>
          </w:tcPr>
          <w:p w:rsidR="00850940" w:rsidRDefault="00850940" w:rsidP="00290E26">
            <w:pPr>
              <w:spacing w:line="240" w:lineRule="auto"/>
              <w:jc w:val="center"/>
              <w:rPr>
                <w:rFonts w:eastAsia="Times New Roman" w:cs="Arial"/>
                <w:color w:val="000000"/>
                <w:sz w:val="16"/>
                <w:lang w:val="de-LI" w:eastAsia="de-AT"/>
              </w:rPr>
            </w:pPr>
          </w:p>
        </w:tc>
        <w:tc>
          <w:tcPr>
            <w:tcW w:w="222" w:type="pct"/>
            <w:noWrap/>
          </w:tcPr>
          <w:p w:rsidR="00850940" w:rsidRPr="000E0B64" w:rsidRDefault="00850940"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tcPr>
          <w:p w:rsidR="00850940" w:rsidRPr="000E0B64" w:rsidRDefault="00850940"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den bzw. die Namen der Person(en), die mit dem Antragsdossier und dem Zulassungsverfahren befasst ist bzw. sind, sowie deren Kontaktdaten </w:t>
            </w:r>
          </w:p>
        </w:tc>
        <w:tc>
          <w:tcPr>
            <w:tcW w:w="199" w:type="pct"/>
            <w:noWrap/>
          </w:tcPr>
          <w:p w:rsidR="00850940" w:rsidRDefault="00850940" w:rsidP="00AD7B3F">
            <w:pPr>
              <w:pStyle w:val="Kopfzeile"/>
              <w:rPr>
                <w:color w:val="808080" w:themeColor="background1" w:themeShade="80"/>
                <w:sz w:val="16"/>
                <w:lang w:val="de-LI"/>
              </w:rPr>
            </w:pPr>
          </w:p>
        </w:tc>
        <w:tc>
          <w:tcPr>
            <w:tcW w:w="206"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943494749"/>
                <w14:checkbox>
                  <w14:checked w14:val="0"/>
                  <w14:checkedState w14:val="2612" w14:font="MS Gothic"/>
                  <w14:uncheckedState w14:val="2610" w14:font="MS Gothic"/>
                </w14:checkbox>
              </w:sdtPr>
              <w:sdtEndPr/>
              <w:sdtContent>
                <w:r w:rsidR="00850940">
                  <w:rPr>
                    <w:rFonts w:ascii="MS Gothic" w:eastAsia="MS Gothic" w:hAnsi="MS Gothic" w:cs="Arial" w:hint="eastAsia"/>
                    <w:sz w:val="16"/>
                    <w:lang w:val="de-LI"/>
                  </w:rPr>
                  <w:t>☐</w:t>
                </w:r>
              </w:sdtContent>
            </w:sdt>
          </w:p>
        </w:tc>
        <w:tc>
          <w:tcPr>
            <w:tcW w:w="203"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837309950"/>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2102250842"/>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tcPr>
          <w:p w:rsidR="00850940" w:rsidRDefault="00850940" w:rsidP="00AD7B3F">
            <w:pPr>
              <w:pStyle w:val="Kopfzeile"/>
              <w:rPr>
                <w:color w:val="808080" w:themeColor="background1" w:themeShade="80"/>
                <w:sz w:val="16"/>
                <w:lang w:val="de-LI"/>
              </w:rPr>
            </w:pPr>
          </w:p>
        </w:tc>
        <w:tc>
          <w:tcPr>
            <w:tcW w:w="625" w:type="pct"/>
            <w:shd w:val="clear" w:color="auto" w:fill="D9D9D9" w:themeFill="background1" w:themeFillShade="D9"/>
          </w:tcPr>
          <w:p w:rsidR="00850940" w:rsidRDefault="00850940" w:rsidP="00AD7B3F">
            <w:pPr>
              <w:pStyle w:val="Kopfzeile"/>
              <w:rPr>
                <w:color w:val="808080" w:themeColor="background1" w:themeShade="80"/>
                <w:sz w:val="16"/>
                <w:lang w:val="de-LI"/>
              </w:rPr>
            </w:pPr>
          </w:p>
        </w:tc>
      </w:tr>
      <w:tr w:rsidR="00850940" w:rsidRPr="000E0B64" w:rsidTr="008D4ABC">
        <w:trPr>
          <w:trHeight w:val="468"/>
        </w:trPr>
        <w:tc>
          <w:tcPr>
            <w:tcW w:w="400" w:type="pct"/>
            <w:vMerge/>
            <w:noWrap/>
            <w:textDirection w:val="btLr"/>
          </w:tcPr>
          <w:p w:rsidR="00850940" w:rsidRPr="000E0B64" w:rsidRDefault="00850940" w:rsidP="00290E26">
            <w:pPr>
              <w:spacing w:line="240" w:lineRule="auto"/>
              <w:jc w:val="center"/>
              <w:rPr>
                <w:rFonts w:eastAsia="Times New Roman" w:cs="Arial"/>
                <w:i/>
                <w:iCs/>
                <w:color w:val="000000"/>
                <w:sz w:val="16"/>
                <w:lang w:val="de-LI" w:eastAsia="de-AT"/>
              </w:rPr>
            </w:pPr>
          </w:p>
        </w:tc>
        <w:tc>
          <w:tcPr>
            <w:tcW w:w="2479" w:type="pct"/>
            <w:gridSpan w:val="3"/>
            <w:noWrap/>
          </w:tcPr>
          <w:p w:rsidR="00850940" w:rsidRPr="000E0B64" w:rsidRDefault="00850940" w:rsidP="00290E26">
            <w:pPr>
              <w:spacing w:line="240" w:lineRule="auto"/>
              <w:jc w:val="left"/>
              <w:rPr>
                <w:rFonts w:eastAsia="Times New Roman" w:cs="Arial"/>
                <w:color w:val="000000"/>
                <w:sz w:val="16"/>
                <w:lang w:val="de-LI" w:eastAsia="de-AT"/>
              </w:rPr>
            </w:pPr>
            <w:r w:rsidRPr="00905148">
              <w:rPr>
                <w:rFonts w:eastAsia="Times New Roman" w:cs="Arial"/>
                <w:b/>
                <w:color w:val="000000"/>
                <w:sz w:val="16"/>
                <w:lang w:val="de-LI" w:eastAsia="de-AT"/>
              </w:rPr>
              <w:t xml:space="preserve">Handelt es sich beim </w:t>
            </w:r>
            <w:r>
              <w:rPr>
                <w:rFonts w:eastAsia="Times New Roman" w:cs="Arial"/>
                <w:b/>
                <w:color w:val="000000"/>
                <w:sz w:val="16"/>
                <w:lang w:val="de-LI" w:eastAsia="de-AT"/>
              </w:rPr>
              <w:t>Antragsteller um eine juristische</w:t>
            </w:r>
            <w:r w:rsidRPr="00905148">
              <w:rPr>
                <w:rFonts w:eastAsia="Times New Roman" w:cs="Arial"/>
                <w:b/>
                <w:color w:val="000000"/>
                <w:sz w:val="16"/>
                <w:lang w:val="de-LI" w:eastAsia="de-AT"/>
              </w:rPr>
              <w:t xml:space="preserve"> Pe</w:t>
            </w:r>
            <w:r w:rsidRPr="00905148">
              <w:rPr>
                <w:rFonts w:eastAsia="Times New Roman" w:cs="Arial"/>
                <w:b/>
                <w:color w:val="000000"/>
                <w:sz w:val="16"/>
                <w:lang w:val="de-LI" w:eastAsia="de-AT"/>
              </w:rPr>
              <w:t>r</w:t>
            </w:r>
            <w:r w:rsidR="00EB0392">
              <w:rPr>
                <w:rFonts w:eastAsia="Times New Roman" w:cs="Arial"/>
                <w:b/>
                <w:color w:val="000000"/>
                <w:sz w:val="16"/>
                <w:lang w:val="de-LI" w:eastAsia="de-AT"/>
              </w:rPr>
              <w:t>son, habe</w:t>
            </w:r>
            <w:r w:rsidRPr="00905148">
              <w:rPr>
                <w:rFonts w:eastAsia="Times New Roman" w:cs="Arial"/>
                <w:b/>
                <w:color w:val="000000"/>
                <w:sz w:val="16"/>
                <w:lang w:val="de-LI" w:eastAsia="de-AT"/>
              </w:rPr>
              <w:t>n die Angaben zur Identifikation Folgendes</w:t>
            </w:r>
            <w:r w:rsidR="00EB0392">
              <w:rPr>
                <w:rFonts w:eastAsia="Times New Roman" w:cs="Arial"/>
                <w:b/>
                <w:color w:val="000000"/>
                <w:sz w:val="16"/>
                <w:lang w:val="de-LI" w:eastAsia="de-AT"/>
              </w:rPr>
              <w:t xml:space="preserve"> zu</w:t>
            </w:r>
            <w:r w:rsidRPr="00905148">
              <w:rPr>
                <w:rFonts w:eastAsia="Times New Roman" w:cs="Arial"/>
                <w:b/>
                <w:color w:val="000000"/>
                <w:sz w:val="16"/>
                <w:lang w:val="de-LI" w:eastAsia="de-AT"/>
              </w:rPr>
              <w:t xml:space="preserve"> umfassen:</w:t>
            </w:r>
          </w:p>
        </w:tc>
        <w:tc>
          <w:tcPr>
            <w:tcW w:w="199" w:type="pct"/>
            <w:noWrap/>
          </w:tcPr>
          <w:p w:rsidR="00850940" w:rsidRDefault="00850940" w:rsidP="00AD7B3F">
            <w:pPr>
              <w:pStyle w:val="Kopfzeile"/>
              <w:rPr>
                <w:color w:val="808080" w:themeColor="background1" w:themeShade="80"/>
                <w:sz w:val="16"/>
                <w:lang w:val="de-LI"/>
              </w:rPr>
            </w:pPr>
          </w:p>
        </w:tc>
        <w:tc>
          <w:tcPr>
            <w:tcW w:w="206" w:type="pct"/>
            <w:noWrap/>
            <w:vAlign w:val="center"/>
          </w:tcPr>
          <w:p w:rsidR="00850940" w:rsidRDefault="00850940" w:rsidP="00290E26">
            <w:pPr>
              <w:spacing w:line="240" w:lineRule="auto"/>
              <w:jc w:val="center"/>
              <w:rPr>
                <w:rFonts w:cs="Arial"/>
                <w:sz w:val="16"/>
                <w:lang w:val="de-LI"/>
              </w:rPr>
            </w:pPr>
          </w:p>
        </w:tc>
        <w:tc>
          <w:tcPr>
            <w:tcW w:w="203" w:type="pct"/>
            <w:noWrap/>
            <w:vAlign w:val="center"/>
          </w:tcPr>
          <w:p w:rsidR="00850940" w:rsidRDefault="00850940" w:rsidP="00290E26">
            <w:pPr>
              <w:spacing w:line="240" w:lineRule="auto"/>
              <w:jc w:val="center"/>
              <w:rPr>
                <w:rFonts w:cs="Arial"/>
                <w:sz w:val="16"/>
                <w:lang w:val="de-LI"/>
              </w:rPr>
            </w:pPr>
          </w:p>
        </w:tc>
        <w:tc>
          <w:tcPr>
            <w:tcW w:w="203" w:type="pct"/>
            <w:noWrap/>
            <w:vAlign w:val="center"/>
          </w:tcPr>
          <w:p w:rsidR="00850940" w:rsidRDefault="00850940" w:rsidP="00290E26">
            <w:pPr>
              <w:spacing w:line="240" w:lineRule="auto"/>
              <w:jc w:val="center"/>
              <w:rPr>
                <w:rFonts w:cs="Arial"/>
                <w:sz w:val="16"/>
                <w:lang w:val="de-LI"/>
              </w:rPr>
            </w:pPr>
          </w:p>
        </w:tc>
        <w:tc>
          <w:tcPr>
            <w:tcW w:w="684" w:type="pct"/>
            <w:noWrap/>
          </w:tcPr>
          <w:p w:rsidR="00850940" w:rsidRDefault="00850940" w:rsidP="00AD7B3F">
            <w:pPr>
              <w:pStyle w:val="Kopfzeile"/>
              <w:rPr>
                <w:color w:val="808080" w:themeColor="background1" w:themeShade="80"/>
                <w:sz w:val="16"/>
                <w:lang w:val="de-LI"/>
              </w:rPr>
            </w:pPr>
          </w:p>
        </w:tc>
        <w:tc>
          <w:tcPr>
            <w:tcW w:w="625" w:type="pct"/>
            <w:shd w:val="clear" w:color="auto" w:fill="D9D9D9" w:themeFill="background1" w:themeFillShade="D9"/>
          </w:tcPr>
          <w:p w:rsidR="00850940" w:rsidRDefault="00850940" w:rsidP="00AD7B3F">
            <w:pPr>
              <w:pStyle w:val="Kopfzeile"/>
              <w:rPr>
                <w:color w:val="808080" w:themeColor="background1" w:themeShade="80"/>
                <w:sz w:val="16"/>
                <w:lang w:val="de-LI"/>
              </w:rPr>
            </w:pPr>
          </w:p>
        </w:tc>
      </w:tr>
      <w:tr w:rsidR="00850940" w:rsidRPr="000E0B64" w:rsidTr="009D179D">
        <w:trPr>
          <w:trHeight w:val="468"/>
        </w:trPr>
        <w:tc>
          <w:tcPr>
            <w:tcW w:w="400" w:type="pct"/>
            <w:vMerge/>
            <w:noWrap/>
            <w:textDirection w:val="btLr"/>
            <w:hideMark/>
          </w:tcPr>
          <w:p w:rsidR="00850940" w:rsidRPr="000E0B64" w:rsidRDefault="00850940" w:rsidP="00290E26">
            <w:pPr>
              <w:spacing w:line="240" w:lineRule="auto"/>
              <w:jc w:val="center"/>
              <w:rPr>
                <w:rFonts w:eastAsia="Times New Roman" w:cs="Arial"/>
                <w:i/>
                <w:iCs/>
                <w:color w:val="000000"/>
                <w:sz w:val="16"/>
                <w:lang w:val="de-LI" w:eastAsia="de-AT"/>
              </w:rPr>
            </w:pPr>
          </w:p>
        </w:tc>
        <w:tc>
          <w:tcPr>
            <w:tcW w:w="274" w:type="pct"/>
            <w:vMerge w:val="restart"/>
            <w:noWrap/>
            <w:hideMark/>
          </w:tcPr>
          <w:p w:rsidR="00850940" w:rsidRPr="000E0B64" w:rsidRDefault="00850940"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2.2</w:t>
            </w: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w:t>
            </w:r>
            <w:r>
              <w:rPr>
                <w:rFonts w:eastAsia="Times New Roman" w:cs="Arial"/>
                <w:color w:val="000000"/>
                <w:sz w:val="16"/>
                <w:lang w:val="de-LI" w:eastAsia="de-AT"/>
              </w:rPr>
              <w:t>ie Unternehmensbezeichnung</w:t>
            </w:r>
            <w:r w:rsidRPr="000E0B64">
              <w:rPr>
                <w:rFonts w:eastAsia="Times New Roman" w:cs="Arial"/>
                <w:color w:val="000000"/>
                <w:sz w:val="16"/>
                <w:lang w:val="de-LI" w:eastAsia="de-AT"/>
              </w:rPr>
              <w:t xml:space="preserve"> und, sofern hiervon abweichend, den Handelsnamen des Antragstellers</w:t>
            </w:r>
          </w:p>
        </w:tc>
        <w:tc>
          <w:tcPr>
            <w:tcW w:w="199" w:type="pct"/>
            <w:noWrap/>
            <w:hideMark/>
          </w:tcPr>
          <w:sdt>
            <w:sdtPr>
              <w:rPr>
                <w:color w:val="808080" w:themeColor="background1" w:themeShade="80"/>
                <w:sz w:val="16"/>
                <w:lang w:val="de-LI"/>
              </w:rPr>
              <w:id w:val="516894152"/>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78639976"/>
                <w14:checkbox>
                  <w14:checked w14:val="0"/>
                  <w14:checkedState w14:val="2612" w14:font="MS Gothic"/>
                  <w14:uncheckedState w14:val="2610" w14:font="MS Gothic"/>
                </w14:checkbox>
              </w:sdtPr>
              <w:sdtEndPr/>
              <w:sdtContent>
                <w:r w:rsidR="00850940">
                  <w:rPr>
                    <w:rFonts w:ascii="MS Gothic" w:eastAsia="MS Gothic" w:hAnsi="MS Gothic" w:cs="Arial" w:hint="eastAsia"/>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1401555"/>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41275052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86580879"/>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49290271"/>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494"/>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bereits ein eingetragenes Unternehmen ist oder sich in Grü</w:t>
            </w:r>
            <w:r w:rsidRPr="000E0B64">
              <w:rPr>
                <w:rFonts w:eastAsia="Times New Roman" w:cs="Arial"/>
                <w:color w:val="000000"/>
                <w:sz w:val="16"/>
                <w:lang w:val="de-LI" w:eastAsia="de-AT"/>
              </w:rPr>
              <w:t>n</w:t>
            </w:r>
            <w:r w:rsidRPr="000E0B64">
              <w:rPr>
                <w:rFonts w:eastAsia="Times New Roman" w:cs="Arial"/>
                <w:color w:val="000000"/>
                <w:sz w:val="16"/>
                <w:lang w:val="de-LI" w:eastAsia="de-AT"/>
              </w:rPr>
              <w:t>dung befindet</w:t>
            </w:r>
          </w:p>
        </w:tc>
        <w:tc>
          <w:tcPr>
            <w:tcW w:w="199" w:type="pct"/>
            <w:noWrap/>
            <w:hideMark/>
          </w:tcPr>
          <w:sdt>
            <w:sdtPr>
              <w:rPr>
                <w:color w:val="808080" w:themeColor="background1" w:themeShade="80"/>
                <w:sz w:val="16"/>
                <w:lang w:val="de-LI"/>
              </w:rPr>
              <w:id w:val="1007181156"/>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53527341"/>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576816472"/>
                <w14:checkbox>
                  <w14:checked w14:val="0"/>
                  <w14:checkedState w14:val="2612" w14:font="MS Gothic"/>
                  <w14:uncheckedState w14:val="2610" w14:font="MS Gothic"/>
                </w14:checkbox>
              </w:sdtPr>
              <w:sdtEndPr/>
              <w:sdtContent>
                <w:r w:rsidR="00850940" w:rsidRPr="00A04CB3">
                  <w:rPr>
                    <w:rFonts w:ascii="MS Gothic" w:eastAsia="MS Gothic" w:hAnsi="MS Gothic" w:cs="Arial" w:hint="eastAsia"/>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31433374"/>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1970018"/>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91083181"/>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466"/>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nationale Identifikationsnummer des Antragstellers</w:t>
            </w:r>
          </w:p>
        </w:tc>
        <w:tc>
          <w:tcPr>
            <w:tcW w:w="199" w:type="pct"/>
            <w:noWrap/>
            <w:hideMark/>
          </w:tcPr>
          <w:sdt>
            <w:sdtPr>
              <w:rPr>
                <w:color w:val="808080" w:themeColor="background1" w:themeShade="80"/>
                <w:sz w:val="16"/>
                <w:lang w:val="de-LI"/>
              </w:rPr>
              <w:id w:val="-51237553"/>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69678707"/>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530996546"/>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01878895"/>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30472698"/>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9270757"/>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648"/>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Rechtsform und die Satzung (den Satzung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entwurf) des Antragstellers und/oder Gründungsu</w:t>
            </w:r>
            <w:r w:rsidRPr="000E0B64">
              <w:rPr>
                <w:rFonts w:eastAsia="Times New Roman" w:cs="Arial"/>
                <w:color w:val="000000"/>
                <w:sz w:val="16"/>
                <w:lang w:val="de-LI" w:eastAsia="de-AT"/>
              </w:rPr>
              <w:t>n</w:t>
            </w:r>
            <w:r w:rsidRPr="000E0B64">
              <w:rPr>
                <w:rFonts w:eastAsia="Times New Roman" w:cs="Arial"/>
                <w:color w:val="000000"/>
                <w:sz w:val="16"/>
                <w:lang w:val="de-LI" w:eastAsia="de-AT"/>
              </w:rPr>
              <w:t>terlagen, aus denen die Rechtsform des Antragste</w:t>
            </w:r>
            <w:r w:rsidRPr="000E0B64">
              <w:rPr>
                <w:rFonts w:eastAsia="Times New Roman" w:cs="Arial"/>
                <w:color w:val="000000"/>
                <w:sz w:val="16"/>
                <w:lang w:val="de-LI" w:eastAsia="de-AT"/>
              </w:rPr>
              <w:t>l</w:t>
            </w:r>
            <w:r w:rsidRPr="000E0B64">
              <w:rPr>
                <w:rFonts w:eastAsia="Times New Roman" w:cs="Arial"/>
                <w:color w:val="000000"/>
                <w:sz w:val="16"/>
                <w:lang w:val="de-LI" w:eastAsia="de-AT"/>
              </w:rPr>
              <w:t>lers hervorgeht</w:t>
            </w:r>
          </w:p>
        </w:tc>
        <w:tc>
          <w:tcPr>
            <w:tcW w:w="199" w:type="pct"/>
            <w:noWrap/>
            <w:hideMark/>
          </w:tcPr>
          <w:sdt>
            <w:sdtPr>
              <w:rPr>
                <w:color w:val="808080" w:themeColor="background1" w:themeShade="80"/>
                <w:sz w:val="16"/>
                <w:lang w:val="de-LI"/>
              </w:rPr>
              <w:id w:val="-1334828170"/>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586888157"/>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469593904"/>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770249623"/>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00325843"/>
              <w:showingPlcHdr/>
            </w:sdtPr>
            <w:sdtEndPr/>
            <w:sdtContent>
              <w:p w:rsidR="00850940" w:rsidRPr="00AD7B3F" w:rsidRDefault="00850940" w:rsidP="00A04CB3">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68152310"/>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480"/>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Anschrift der Hauptverwaltung und des Sitzes des Antragstellers</w:t>
            </w:r>
          </w:p>
        </w:tc>
        <w:tc>
          <w:tcPr>
            <w:tcW w:w="199" w:type="pct"/>
            <w:noWrap/>
            <w:hideMark/>
          </w:tcPr>
          <w:sdt>
            <w:sdtPr>
              <w:rPr>
                <w:color w:val="808080" w:themeColor="background1" w:themeShade="80"/>
                <w:sz w:val="16"/>
                <w:lang w:val="de-LI"/>
              </w:rPr>
              <w:id w:val="507558926"/>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56858351"/>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9146170"/>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94491802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50163157"/>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99477781"/>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452"/>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elektronische Adresse und Website des Antra</w:t>
            </w:r>
            <w:r w:rsidRPr="000E0B64">
              <w:rPr>
                <w:rFonts w:eastAsia="Times New Roman" w:cs="Arial"/>
                <w:color w:val="000000"/>
                <w:sz w:val="16"/>
                <w:lang w:val="de-LI" w:eastAsia="de-AT"/>
              </w:rPr>
              <w:t>g</w:t>
            </w:r>
            <w:r w:rsidRPr="000E0B64">
              <w:rPr>
                <w:rFonts w:eastAsia="Times New Roman" w:cs="Arial"/>
                <w:color w:val="000000"/>
                <w:sz w:val="16"/>
                <w:lang w:val="de-LI" w:eastAsia="de-AT"/>
              </w:rPr>
              <w:t>stellers, sofern verfügbar</w:t>
            </w:r>
          </w:p>
        </w:tc>
        <w:tc>
          <w:tcPr>
            <w:tcW w:w="199" w:type="pct"/>
            <w:noWrap/>
            <w:hideMark/>
          </w:tcPr>
          <w:sdt>
            <w:sdtPr>
              <w:rPr>
                <w:color w:val="808080" w:themeColor="background1" w:themeShade="80"/>
                <w:sz w:val="16"/>
                <w:lang w:val="de-LI"/>
              </w:rPr>
              <w:id w:val="-729608041"/>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978645234"/>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366908388"/>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22043557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52273774"/>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05511534"/>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661"/>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Namen der Person(en), die mit dem Antrag und dem Zulassungsverfahren befasst ist bzw. sind, sowie deren Kontaktdaten</w:t>
            </w:r>
          </w:p>
        </w:tc>
        <w:tc>
          <w:tcPr>
            <w:tcW w:w="199" w:type="pct"/>
            <w:noWrap/>
            <w:hideMark/>
          </w:tcPr>
          <w:sdt>
            <w:sdtPr>
              <w:rPr>
                <w:color w:val="808080" w:themeColor="background1" w:themeShade="80"/>
                <w:sz w:val="16"/>
                <w:lang w:val="de-LI"/>
              </w:rPr>
              <w:id w:val="-1266605827"/>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28715739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078701830"/>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85788747"/>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04173598"/>
            </w:sdtPr>
            <w:sdtEndPr/>
            <w:sdtContent>
              <w:p w:rsidR="00850940" w:rsidRPr="007E1609" w:rsidRDefault="00850940"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3558223"/>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844"/>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jemals einer Regulierung/Beaufsichtigung durch eine zuständige Behörde im Finanzdienstleistungssektor unterlag oder derzeit unterliegt</w:t>
            </w:r>
          </w:p>
        </w:tc>
        <w:tc>
          <w:tcPr>
            <w:tcW w:w="199" w:type="pct"/>
            <w:noWrap/>
            <w:hideMark/>
          </w:tcPr>
          <w:sdt>
            <w:sdtPr>
              <w:rPr>
                <w:color w:val="808080" w:themeColor="background1" w:themeShade="80"/>
                <w:sz w:val="16"/>
                <w:lang w:val="de-LI"/>
              </w:rPr>
              <w:id w:val="-830683474"/>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73646439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131000222"/>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13398556"/>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56801220"/>
              <w:showingPlcHdr/>
            </w:sdtPr>
            <w:sdtEndPr/>
            <w:sdtContent>
              <w:p w:rsidR="00850940" w:rsidRPr="00AD7B3F" w:rsidRDefault="00850940" w:rsidP="00AD7B3F">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0549702"/>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830"/>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3C4DEF"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i</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Nachweis der Eintragung in das Handelsregi</w:t>
            </w:r>
            <w:r w:rsidRPr="000E0B64">
              <w:rPr>
                <w:rFonts w:eastAsia="Times New Roman" w:cs="Arial"/>
                <w:color w:val="000000"/>
                <w:sz w:val="16"/>
                <w:lang w:val="de-LI" w:eastAsia="de-AT"/>
              </w:rPr>
              <w:t>s</w:t>
            </w:r>
            <w:r w:rsidRPr="000E0B64">
              <w:rPr>
                <w:rFonts w:eastAsia="Times New Roman" w:cs="Arial"/>
                <w:color w:val="000000"/>
                <w:sz w:val="16"/>
                <w:lang w:val="de-LI" w:eastAsia="de-AT"/>
              </w:rPr>
              <w:t>ter oder gegebenenfalls eine Negativbescheinigung eines Handelsregisters, die nachweist, dass der von dem Unternehmen verwendete Name verfü</w:t>
            </w:r>
            <w:r w:rsidRPr="000E0B64">
              <w:rPr>
                <w:rFonts w:eastAsia="Times New Roman" w:cs="Arial"/>
                <w:color w:val="000000"/>
                <w:sz w:val="16"/>
                <w:lang w:val="de-LI" w:eastAsia="de-AT"/>
              </w:rPr>
              <w:t>g</w:t>
            </w:r>
            <w:r w:rsidRPr="000E0B64">
              <w:rPr>
                <w:rFonts w:eastAsia="Times New Roman" w:cs="Arial"/>
                <w:color w:val="000000"/>
                <w:sz w:val="16"/>
                <w:lang w:val="de-LI" w:eastAsia="de-AT"/>
              </w:rPr>
              <w:t>bar ist</w:t>
            </w:r>
          </w:p>
        </w:tc>
        <w:tc>
          <w:tcPr>
            <w:tcW w:w="199" w:type="pct"/>
            <w:noWrap/>
            <w:hideMark/>
          </w:tcPr>
          <w:sdt>
            <w:sdtPr>
              <w:rPr>
                <w:color w:val="808080" w:themeColor="background1" w:themeShade="80"/>
                <w:sz w:val="16"/>
                <w:lang w:val="de-LI"/>
              </w:rPr>
              <w:id w:val="-241407790"/>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08473956"/>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300451175"/>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50559594"/>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1241106"/>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87471732"/>
            </w:sdtPr>
            <w:sdtEndPr/>
            <w:sdtContent>
              <w:p w:rsidR="00850940" w:rsidRPr="00AD7B3F" w:rsidRDefault="00850940" w:rsidP="00AD7B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bl>
    <w:p w:rsidR="008D4ABC" w:rsidRDefault="008D4ABC">
      <w:r>
        <w:br w:type="page"/>
      </w:r>
    </w:p>
    <w:tbl>
      <w:tblPr>
        <w:tblStyle w:val="GridTableLight"/>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905148" w:rsidRPr="000E0B64" w:rsidTr="009D179D">
        <w:trPr>
          <w:trHeight w:val="480"/>
        </w:trPr>
        <w:tc>
          <w:tcPr>
            <w:tcW w:w="400" w:type="pct"/>
            <w:vMerge w:val="restart"/>
            <w:tcBorders>
              <w:top w:val="double" w:sz="4" w:space="0" w:color="auto"/>
            </w:tcBorders>
            <w:noWrap/>
            <w:textDirection w:val="btLr"/>
            <w:hideMark/>
          </w:tcPr>
          <w:p w:rsidR="00905148" w:rsidRPr="000E0B64" w:rsidRDefault="00905148"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Geschäftsmodell</w:t>
            </w:r>
          </w:p>
        </w:tc>
        <w:tc>
          <w:tcPr>
            <w:tcW w:w="274" w:type="pct"/>
            <w:vMerge w:val="restart"/>
            <w:tcBorders>
              <w:top w:val="double" w:sz="4" w:space="0" w:color="auto"/>
            </w:tcBorders>
            <w:noWrap/>
            <w:hideMark/>
          </w:tcPr>
          <w:p w:rsidR="00905148" w:rsidRPr="000E0B64" w:rsidRDefault="0090514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3.1</w:t>
            </w:r>
          </w:p>
        </w:tc>
        <w:tc>
          <w:tcPr>
            <w:tcW w:w="222" w:type="pct"/>
            <w:tcBorders>
              <w:top w:val="double" w:sz="4" w:space="0" w:color="auto"/>
            </w:tcBorders>
            <w:noWrap/>
            <w:hideMark/>
          </w:tcPr>
          <w:p w:rsidR="00905148" w:rsidRPr="000E0B64" w:rsidRDefault="00905148"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905148" w:rsidRPr="000E0B64" w:rsidRDefault="00905148" w:rsidP="003C672D">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 Beschreibung des Kontoinformationsdienstes, der erbracht werden soll, einschliesslich einer Erläuterung dessen, wie der Antragsteller bestimmt hat, dass die Tätigkeit der Definition eines Kontoi</w:t>
            </w:r>
            <w:r>
              <w:rPr>
                <w:rFonts w:eastAsia="Times New Roman" w:cs="Arial"/>
                <w:color w:val="000000"/>
                <w:sz w:val="16"/>
                <w:lang w:val="de-LI" w:eastAsia="de-AT"/>
              </w:rPr>
              <w:t>n</w:t>
            </w:r>
            <w:r>
              <w:rPr>
                <w:rFonts w:eastAsia="Times New Roman" w:cs="Arial"/>
                <w:color w:val="000000"/>
                <w:sz w:val="16"/>
                <w:lang w:val="de-LI" w:eastAsia="de-AT"/>
              </w:rPr>
              <w:t xml:space="preserve">formationsdienstes </w:t>
            </w:r>
            <w:r w:rsidR="00D46768">
              <w:rPr>
                <w:rFonts w:eastAsia="Times New Roman" w:cs="Arial"/>
                <w:color w:val="000000"/>
                <w:sz w:val="16"/>
                <w:lang w:val="de-LI" w:eastAsia="de-AT"/>
              </w:rPr>
              <w:t xml:space="preserve">im Sinne des </w:t>
            </w:r>
            <w:r w:rsidR="003C672D">
              <w:rPr>
                <w:rFonts w:eastAsia="Times New Roman" w:cs="Arial"/>
                <w:color w:val="000000"/>
                <w:sz w:val="16"/>
                <w:lang w:val="de-LI" w:eastAsia="de-AT"/>
              </w:rPr>
              <w:t>Art. 4 Abs. 1 Ziff. 25</w:t>
            </w:r>
            <w:r w:rsidR="003C4DEF">
              <w:rPr>
                <w:rFonts w:eastAsia="Times New Roman" w:cs="Arial"/>
                <w:color w:val="000000"/>
                <w:sz w:val="16"/>
                <w:lang w:val="de-LI" w:eastAsia="de-AT"/>
              </w:rPr>
              <w:t xml:space="preserve"> ZDG entspricht</w:t>
            </w:r>
          </w:p>
        </w:tc>
        <w:tc>
          <w:tcPr>
            <w:tcW w:w="199" w:type="pct"/>
            <w:tcBorders>
              <w:top w:val="double" w:sz="4" w:space="0" w:color="auto"/>
            </w:tcBorders>
            <w:noWrap/>
            <w:hideMark/>
          </w:tcPr>
          <w:sdt>
            <w:sdtPr>
              <w:rPr>
                <w:color w:val="808080" w:themeColor="background1" w:themeShade="80"/>
                <w:sz w:val="16"/>
                <w:lang w:val="de-LI"/>
              </w:rPr>
              <w:id w:val="1761794761"/>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69572364"/>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5862280"/>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692606013"/>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179583537"/>
              <w:showingPlcHdr/>
            </w:sdtPr>
            <w:sdtEndPr/>
            <w:sdtContent>
              <w:p w:rsidR="00905148" w:rsidRPr="00E17514" w:rsidRDefault="00C862CC" w:rsidP="00C862CC">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1457065648"/>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05148" w:rsidRPr="000E0B64" w:rsidTr="009D179D">
        <w:trPr>
          <w:trHeight w:val="471"/>
        </w:trPr>
        <w:tc>
          <w:tcPr>
            <w:tcW w:w="400" w:type="pct"/>
            <w:vMerge/>
            <w:hideMark/>
          </w:tcPr>
          <w:p w:rsidR="00905148" w:rsidRPr="000E0B64" w:rsidRDefault="00905148" w:rsidP="00290E26">
            <w:pPr>
              <w:spacing w:line="240" w:lineRule="auto"/>
              <w:jc w:val="left"/>
              <w:rPr>
                <w:rFonts w:eastAsia="Times New Roman" w:cs="Arial"/>
                <w:i/>
                <w:iCs/>
                <w:color w:val="000000"/>
                <w:sz w:val="16"/>
                <w:lang w:val="de-LI" w:eastAsia="de-AT"/>
              </w:rPr>
            </w:pPr>
          </w:p>
        </w:tc>
        <w:tc>
          <w:tcPr>
            <w:tcW w:w="274" w:type="pct"/>
            <w:vMerge/>
            <w:hideMark/>
          </w:tcPr>
          <w:p w:rsidR="00905148" w:rsidRPr="000E0B64" w:rsidRDefault="00905148" w:rsidP="00290E26">
            <w:pPr>
              <w:spacing w:line="240" w:lineRule="auto"/>
              <w:jc w:val="left"/>
              <w:rPr>
                <w:rFonts w:eastAsia="Times New Roman" w:cs="Arial"/>
                <w:color w:val="000000"/>
                <w:sz w:val="16"/>
                <w:lang w:val="de-LI" w:eastAsia="de-AT"/>
              </w:rPr>
            </w:pPr>
          </w:p>
        </w:tc>
        <w:tc>
          <w:tcPr>
            <w:tcW w:w="222" w:type="pct"/>
            <w:noWrap/>
            <w:hideMark/>
          </w:tcPr>
          <w:p w:rsidR="00905148" w:rsidRPr="000E0B64" w:rsidRDefault="0090514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b</w:t>
            </w:r>
          </w:p>
        </w:tc>
        <w:tc>
          <w:tcPr>
            <w:tcW w:w="1983" w:type="pct"/>
            <w:hideMark/>
          </w:tcPr>
          <w:p w:rsidR="00905148" w:rsidRPr="000E0B64" w:rsidRDefault="00D46768" w:rsidP="003C4DEF">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eine Erklärung dazu, dass </w:t>
            </w:r>
            <w:r w:rsidR="003C4DEF">
              <w:rPr>
                <w:rFonts w:eastAsia="Times New Roman" w:cs="Arial"/>
                <w:color w:val="000000"/>
                <w:sz w:val="16"/>
                <w:lang w:val="de-LI" w:eastAsia="de-AT"/>
              </w:rPr>
              <w:t xml:space="preserve">der </w:t>
            </w:r>
            <w:r>
              <w:rPr>
                <w:rFonts w:eastAsia="Times New Roman" w:cs="Arial"/>
                <w:color w:val="000000"/>
                <w:sz w:val="16"/>
                <w:lang w:val="de-LI" w:eastAsia="de-AT"/>
              </w:rPr>
              <w:t>Antragsteller zu keinem</w:t>
            </w:r>
            <w:r w:rsidR="00905148" w:rsidRPr="000E0B64">
              <w:rPr>
                <w:rFonts w:eastAsia="Times New Roman" w:cs="Arial"/>
                <w:color w:val="000000"/>
                <w:sz w:val="16"/>
                <w:lang w:val="de-LI" w:eastAsia="de-AT"/>
              </w:rPr>
              <w:t xml:space="preserve"> Zeitpunkt in den Besitz von </w:t>
            </w:r>
            <w:r w:rsidR="00905148">
              <w:rPr>
                <w:rFonts w:eastAsia="Times New Roman" w:cs="Arial"/>
                <w:color w:val="000000"/>
                <w:sz w:val="16"/>
                <w:lang w:val="de-LI" w:eastAsia="de-AT"/>
              </w:rPr>
              <w:t>Kundeng</w:t>
            </w:r>
            <w:r w:rsidR="00905148" w:rsidRPr="000E0B64">
              <w:rPr>
                <w:rFonts w:eastAsia="Times New Roman" w:cs="Arial"/>
                <w:color w:val="000000"/>
                <w:sz w:val="16"/>
                <w:lang w:val="de-LI" w:eastAsia="de-AT"/>
              </w:rPr>
              <w:t>eldern gelangen wird</w:t>
            </w:r>
            <w:r w:rsidR="00905148">
              <w:rPr>
                <w:rFonts w:eastAsia="Times New Roman" w:cs="Arial"/>
                <w:color w:val="000000"/>
                <w:sz w:val="16"/>
                <w:lang w:val="de-LI" w:eastAsia="de-AT"/>
              </w:rPr>
              <w:t xml:space="preserve"> </w:t>
            </w:r>
          </w:p>
        </w:tc>
        <w:tc>
          <w:tcPr>
            <w:tcW w:w="199" w:type="pct"/>
            <w:noWrap/>
            <w:hideMark/>
          </w:tcPr>
          <w:sdt>
            <w:sdtPr>
              <w:rPr>
                <w:color w:val="808080" w:themeColor="background1" w:themeShade="80"/>
                <w:sz w:val="16"/>
                <w:lang w:val="de-LI"/>
              </w:rPr>
              <w:id w:val="-1074432542"/>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611772553"/>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652830120"/>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548501092"/>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07299399"/>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67940157"/>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05148" w:rsidRPr="000E0B64" w:rsidTr="003C4DEF">
        <w:trPr>
          <w:trHeight w:val="1405"/>
        </w:trPr>
        <w:tc>
          <w:tcPr>
            <w:tcW w:w="400" w:type="pct"/>
            <w:vMerge/>
            <w:hideMark/>
          </w:tcPr>
          <w:p w:rsidR="00905148" w:rsidRPr="000E0B64" w:rsidRDefault="00905148" w:rsidP="00290E26">
            <w:pPr>
              <w:spacing w:line="240" w:lineRule="auto"/>
              <w:jc w:val="left"/>
              <w:rPr>
                <w:rFonts w:eastAsia="Times New Roman" w:cs="Arial"/>
                <w:i/>
                <w:iCs/>
                <w:color w:val="000000"/>
                <w:sz w:val="16"/>
                <w:lang w:val="de-LI" w:eastAsia="de-AT"/>
              </w:rPr>
            </w:pPr>
          </w:p>
        </w:tc>
        <w:tc>
          <w:tcPr>
            <w:tcW w:w="274" w:type="pct"/>
            <w:vMerge/>
            <w:hideMark/>
          </w:tcPr>
          <w:p w:rsidR="00905148" w:rsidRPr="000E0B64" w:rsidRDefault="00905148" w:rsidP="00290E26">
            <w:pPr>
              <w:spacing w:line="240" w:lineRule="auto"/>
              <w:jc w:val="left"/>
              <w:rPr>
                <w:rFonts w:eastAsia="Times New Roman" w:cs="Arial"/>
                <w:color w:val="000000"/>
                <w:sz w:val="16"/>
                <w:lang w:val="de-LI" w:eastAsia="de-AT"/>
              </w:rPr>
            </w:pPr>
          </w:p>
        </w:tc>
        <w:tc>
          <w:tcPr>
            <w:tcW w:w="222" w:type="pct"/>
            <w:noWrap/>
            <w:hideMark/>
          </w:tcPr>
          <w:p w:rsidR="00905148" w:rsidRPr="000E0B64" w:rsidRDefault="0090514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c</w:t>
            </w:r>
          </w:p>
        </w:tc>
        <w:tc>
          <w:tcPr>
            <w:tcW w:w="1983" w:type="pct"/>
            <w:hideMark/>
          </w:tcPr>
          <w:p w:rsidR="00905148" w:rsidRDefault="00905148"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 Beschreibung der Erbringung des Kontoinfo</w:t>
            </w:r>
            <w:r>
              <w:rPr>
                <w:rFonts w:eastAsia="Times New Roman" w:cs="Arial"/>
                <w:color w:val="000000"/>
                <w:sz w:val="16"/>
                <w:lang w:val="de-LI" w:eastAsia="de-AT"/>
              </w:rPr>
              <w:t>r</w:t>
            </w:r>
            <w:r>
              <w:rPr>
                <w:rFonts w:eastAsia="Times New Roman" w:cs="Arial"/>
                <w:color w:val="000000"/>
                <w:sz w:val="16"/>
                <w:lang w:val="de-LI" w:eastAsia="de-AT"/>
              </w:rPr>
              <w:t>mationsdienstes, einschliesslich</w:t>
            </w:r>
            <w:r w:rsidRPr="000E0B64">
              <w:rPr>
                <w:rFonts w:eastAsia="Times New Roman" w:cs="Arial"/>
                <w:color w:val="000000"/>
                <w:sz w:val="16"/>
                <w:lang w:val="de-LI" w:eastAsia="de-AT"/>
              </w:rPr>
              <w:t>:</w:t>
            </w:r>
          </w:p>
          <w:p w:rsidR="00905148" w:rsidRDefault="00905148" w:rsidP="00E17514">
            <w:pPr>
              <w:pStyle w:val="Listenabsatz"/>
              <w:numPr>
                <w:ilvl w:val="0"/>
                <w:numId w:val="28"/>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gegebenenfalls Entwürfe von Verträgen zwischen allen beteiligten Parteien</w:t>
            </w:r>
            <w:r w:rsidRPr="00E17514">
              <w:rPr>
                <w:rFonts w:eastAsia="Times New Roman" w:cs="Arial"/>
                <w:color w:val="000000"/>
                <w:sz w:val="16"/>
                <w:lang w:val="de-LI" w:eastAsia="de-AT"/>
              </w:rPr>
              <w:t>;</w:t>
            </w:r>
          </w:p>
          <w:p w:rsidR="00905148" w:rsidRDefault="00905148" w:rsidP="00E17514">
            <w:pPr>
              <w:pStyle w:val="Listenabsatz"/>
              <w:numPr>
                <w:ilvl w:val="0"/>
                <w:numId w:val="28"/>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Geschäftsbedingungen der Erbringung der Kontoinformationsdienste</w:t>
            </w:r>
            <w:r w:rsidRPr="00E17514">
              <w:rPr>
                <w:rFonts w:eastAsia="Times New Roman" w:cs="Arial"/>
                <w:color w:val="000000"/>
                <w:sz w:val="16"/>
                <w:lang w:val="de-LI" w:eastAsia="de-AT"/>
              </w:rPr>
              <w:t>;</w:t>
            </w:r>
          </w:p>
          <w:p w:rsidR="00905148" w:rsidRPr="00E17514" w:rsidRDefault="00905148" w:rsidP="00E17514">
            <w:pPr>
              <w:pStyle w:val="Listenabsatz"/>
              <w:numPr>
                <w:ilvl w:val="0"/>
                <w:numId w:val="28"/>
              </w:numPr>
              <w:spacing w:line="240" w:lineRule="auto"/>
              <w:ind w:left="566"/>
              <w:jc w:val="left"/>
              <w:rPr>
                <w:rFonts w:eastAsia="Times New Roman" w:cs="Arial"/>
                <w:color w:val="000000"/>
                <w:sz w:val="16"/>
                <w:lang w:val="de-LI" w:eastAsia="de-AT"/>
              </w:rPr>
            </w:pPr>
            <w:r w:rsidRPr="00E17514">
              <w:rPr>
                <w:rFonts w:eastAsia="Times New Roman" w:cs="Arial"/>
                <w:color w:val="000000"/>
                <w:sz w:val="16"/>
                <w:lang w:val="de-LI" w:eastAsia="de-AT"/>
              </w:rPr>
              <w:t>Bearbeitungszeiten/Durchlaufzeiten</w:t>
            </w:r>
            <w:r>
              <w:rPr>
                <w:rFonts w:eastAsia="Times New Roman" w:cs="Arial"/>
                <w:color w:val="000000"/>
                <w:sz w:val="16"/>
                <w:lang w:val="de-LI" w:eastAsia="de-AT"/>
              </w:rPr>
              <w:t xml:space="preserve">. </w:t>
            </w:r>
          </w:p>
        </w:tc>
        <w:tc>
          <w:tcPr>
            <w:tcW w:w="199" w:type="pct"/>
            <w:noWrap/>
            <w:hideMark/>
          </w:tcPr>
          <w:sdt>
            <w:sdtPr>
              <w:rPr>
                <w:color w:val="808080" w:themeColor="background1" w:themeShade="80"/>
                <w:sz w:val="16"/>
                <w:lang w:val="de-LI"/>
              </w:rPr>
              <w:id w:val="-601264635"/>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237478931"/>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335695966"/>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119647831"/>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33172219"/>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2221887"/>
            </w:sdtPr>
            <w:sdtEndPr/>
            <w:sdtContent>
              <w:p w:rsidR="00905148" w:rsidRPr="00E17514" w:rsidRDefault="00905148" w:rsidP="00E17514">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05148" w:rsidRPr="000E0B64" w:rsidTr="009D179D">
        <w:trPr>
          <w:trHeight w:val="620"/>
        </w:trPr>
        <w:tc>
          <w:tcPr>
            <w:tcW w:w="400" w:type="pct"/>
            <w:vMerge/>
            <w:hideMark/>
          </w:tcPr>
          <w:p w:rsidR="00905148" w:rsidRPr="000E0B64" w:rsidRDefault="00905148" w:rsidP="00290E26">
            <w:pPr>
              <w:spacing w:line="240" w:lineRule="auto"/>
              <w:jc w:val="left"/>
              <w:rPr>
                <w:rFonts w:eastAsia="Times New Roman" w:cs="Arial"/>
                <w:i/>
                <w:iCs/>
                <w:color w:val="000000"/>
                <w:sz w:val="16"/>
                <w:lang w:val="de-LI" w:eastAsia="de-AT"/>
              </w:rPr>
            </w:pPr>
          </w:p>
        </w:tc>
        <w:tc>
          <w:tcPr>
            <w:tcW w:w="274" w:type="pct"/>
            <w:vMerge/>
            <w:hideMark/>
          </w:tcPr>
          <w:p w:rsidR="00905148" w:rsidRPr="000E0B64" w:rsidRDefault="00905148" w:rsidP="00290E26">
            <w:pPr>
              <w:spacing w:line="240" w:lineRule="auto"/>
              <w:jc w:val="left"/>
              <w:rPr>
                <w:rFonts w:eastAsia="Times New Roman" w:cs="Arial"/>
                <w:color w:val="000000"/>
                <w:sz w:val="16"/>
                <w:lang w:val="de-LI" w:eastAsia="de-AT"/>
              </w:rPr>
            </w:pPr>
          </w:p>
        </w:tc>
        <w:tc>
          <w:tcPr>
            <w:tcW w:w="222" w:type="pct"/>
            <w:noWrap/>
            <w:hideMark/>
          </w:tcPr>
          <w:p w:rsidR="00905148" w:rsidRPr="000E0B64" w:rsidRDefault="0090514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hideMark/>
          </w:tcPr>
          <w:p w:rsidR="00905148" w:rsidRPr="000E0B64" w:rsidRDefault="00905148"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gegebenenfalls die geschätzte Anzahl der Betrieb</w:t>
            </w:r>
            <w:r w:rsidRPr="000E0B64">
              <w:rPr>
                <w:rFonts w:eastAsia="Times New Roman" w:cs="Arial"/>
                <w:color w:val="000000"/>
                <w:sz w:val="16"/>
                <w:lang w:val="de-LI" w:eastAsia="de-AT"/>
              </w:rPr>
              <w:t>s</w:t>
            </w:r>
            <w:r w:rsidRPr="000E0B64">
              <w:rPr>
                <w:rFonts w:eastAsia="Times New Roman" w:cs="Arial"/>
                <w:color w:val="000000"/>
                <w:sz w:val="16"/>
                <w:lang w:val="de-LI" w:eastAsia="de-AT"/>
              </w:rPr>
              <w:t>stätten, von denen der Antragsteller beabsichtigt, die Dienste zu erbringen</w:t>
            </w:r>
          </w:p>
        </w:tc>
        <w:tc>
          <w:tcPr>
            <w:tcW w:w="199" w:type="pct"/>
            <w:noWrap/>
            <w:hideMark/>
          </w:tcPr>
          <w:sdt>
            <w:sdtPr>
              <w:rPr>
                <w:color w:val="808080" w:themeColor="background1" w:themeShade="80"/>
                <w:sz w:val="16"/>
                <w:lang w:val="de-LI"/>
              </w:rPr>
              <w:id w:val="-1733529880"/>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056079159"/>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459019388"/>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40480464"/>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29736509"/>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56325535"/>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05148" w:rsidRPr="000E0B64" w:rsidTr="009D179D">
        <w:trPr>
          <w:trHeight w:val="438"/>
        </w:trPr>
        <w:tc>
          <w:tcPr>
            <w:tcW w:w="400" w:type="pct"/>
            <w:vMerge/>
            <w:hideMark/>
          </w:tcPr>
          <w:p w:rsidR="00905148" w:rsidRPr="000E0B64" w:rsidRDefault="00905148" w:rsidP="00290E26">
            <w:pPr>
              <w:spacing w:line="240" w:lineRule="auto"/>
              <w:jc w:val="left"/>
              <w:rPr>
                <w:rFonts w:eastAsia="Times New Roman" w:cs="Arial"/>
                <w:i/>
                <w:iCs/>
                <w:color w:val="000000"/>
                <w:sz w:val="16"/>
                <w:lang w:val="de-LI" w:eastAsia="de-AT"/>
              </w:rPr>
            </w:pPr>
          </w:p>
        </w:tc>
        <w:tc>
          <w:tcPr>
            <w:tcW w:w="274" w:type="pct"/>
            <w:vMerge/>
            <w:hideMark/>
          </w:tcPr>
          <w:p w:rsidR="00905148" w:rsidRPr="000E0B64" w:rsidRDefault="00905148" w:rsidP="00290E26">
            <w:pPr>
              <w:spacing w:line="240" w:lineRule="auto"/>
              <w:jc w:val="left"/>
              <w:rPr>
                <w:rFonts w:eastAsia="Times New Roman" w:cs="Arial"/>
                <w:color w:val="000000"/>
                <w:sz w:val="16"/>
                <w:lang w:val="de-LI" w:eastAsia="de-AT"/>
              </w:rPr>
            </w:pPr>
          </w:p>
        </w:tc>
        <w:tc>
          <w:tcPr>
            <w:tcW w:w="222" w:type="pct"/>
            <w:noWrap/>
            <w:hideMark/>
          </w:tcPr>
          <w:p w:rsidR="00905148" w:rsidRPr="000E0B64" w:rsidRDefault="0090514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hideMark/>
          </w:tcPr>
          <w:p w:rsidR="00905148" w:rsidRPr="000E0B64" w:rsidRDefault="00905148" w:rsidP="005C5428">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gegebenenfalls </w:t>
            </w:r>
            <w:r w:rsidRPr="000E0B64">
              <w:rPr>
                <w:rFonts w:eastAsia="Times New Roman" w:cs="Arial"/>
                <w:color w:val="000000"/>
                <w:sz w:val="16"/>
                <w:lang w:val="de-LI" w:eastAsia="de-AT"/>
              </w:rPr>
              <w:t>eine Beschreibung von Nebe</w:t>
            </w:r>
            <w:r w:rsidRPr="000E0B64">
              <w:rPr>
                <w:rFonts w:eastAsia="Times New Roman" w:cs="Arial"/>
                <w:color w:val="000000"/>
                <w:sz w:val="16"/>
                <w:lang w:val="de-LI" w:eastAsia="de-AT"/>
              </w:rPr>
              <w:t>n</w:t>
            </w:r>
            <w:r w:rsidRPr="000E0B64">
              <w:rPr>
                <w:rFonts w:eastAsia="Times New Roman" w:cs="Arial"/>
                <w:color w:val="000000"/>
                <w:sz w:val="16"/>
                <w:lang w:val="de-LI" w:eastAsia="de-AT"/>
              </w:rPr>
              <w:t xml:space="preserve">dienstleistungen </w:t>
            </w:r>
            <w:r>
              <w:rPr>
                <w:rFonts w:eastAsia="Times New Roman" w:cs="Arial"/>
                <w:color w:val="000000"/>
                <w:sz w:val="16"/>
                <w:lang w:val="de-LI" w:eastAsia="de-AT"/>
              </w:rPr>
              <w:t>zu dem Kontoinformationsdienst</w:t>
            </w:r>
          </w:p>
        </w:tc>
        <w:tc>
          <w:tcPr>
            <w:tcW w:w="199" w:type="pct"/>
            <w:noWrap/>
            <w:hideMark/>
          </w:tcPr>
          <w:sdt>
            <w:sdtPr>
              <w:rPr>
                <w:color w:val="808080" w:themeColor="background1" w:themeShade="80"/>
                <w:sz w:val="16"/>
                <w:lang w:val="de-LI"/>
              </w:rPr>
              <w:id w:val="352855425"/>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706108600"/>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362474612"/>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333460812"/>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1451740"/>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47176203"/>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905148" w:rsidRPr="000E0B64" w:rsidTr="009D179D">
        <w:trPr>
          <w:trHeight w:val="829"/>
        </w:trPr>
        <w:tc>
          <w:tcPr>
            <w:tcW w:w="400" w:type="pct"/>
            <w:vMerge/>
            <w:hideMark/>
          </w:tcPr>
          <w:p w:rsidR="00905148" w:rsidRPr="000E0B64" w:rsidRDefault="00905148" w:rsidP="00290E26">
            <w:pPr>
              <w:spacing w:line="240" w:lineRule="auto"/>
              <w:jc w:val="left"/>
              <w:rPr>
                <w:rFonts w:eastAsia="Times New Roman" w:cs="Arial"/>
                <w:i/>
                <w:iCs/>
                <w:color w:val="000000"/>
                <w:sz w:val="16"/>
                <w:lang w:val="de-LI" w:eastAsia="de-AT"/>
              </w:rPr>
            </w:pPr>
          </w:p>
        </w:tc>
        <w:tc>
          <w:tcPr>
            <w:tcW w:w="274" w:type="pct"/>
            <w:vMerge/>
            <w:hideMark/>
          </w:tcPr>
          <w:p w:rsidR="00905148" w:rsidRPr="000E0B64" w:rsidRDefault="00905148" w:rsidP="00290E26">
            <w:pPr>
              <w:spacing w:line="240" w:lineRule="auto"/>
              <w:jc w:val="left"/>
              <w:rPr>
                <w:rFonts w:eastAsia="Times New Roman" w:cs="Arial"/>
                <w:color w:val="000000"/>
                <w:sz w:val="16"/>
                <w:lang w:val="de-LI" w:eastAsia="de-AT"/>
              </w:rPr>
            </w:pPr>
          </w:p>
        </w:tc>
        <w:tc>
          <w:tcPr>
            <w:tcW w:w="222" w:type="pct"/>
            <w:noWrap/>
            <w:hideMark/>
          </w:tcPr>
          <w:p w:rsidR="00905148" w:rsidRPr="000E0B64" w:rsidRDefault="00905148"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f</w:t>
            </w:r>
          </w:p>
        </w:tc>
        <w:tc>
          <w:tcPr>
            <w:tcW w:w="1983" w:type="pct"/>
            <w:hideMark/>
          </w:tcPr>
          <w:p w:rsidR="00905148" w:rsidRPr="000E0B64" w:rsidRDefault="00905148" w:rsidP="005C5428">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Erklärung dazu, ob der Antragsteller nach Erteilu</w:t>
            </w:r>
            <w:r>
              <w:rPr>
                <w:rFonts w:eastAsia="Times New Roman" w:cs="Arial"/>
                <w:color w:val="000000"/>
                <w:sz w:val="16"/>
                <w:lang w:val="de-LI" w:eastAsia="de-AT"/>
              </w:rPr>
              <w:t>ng der Zulassung beabsichtigt, Kontoinform</w:t>
            </w:r>
            <w:r>
              <w:rPr>
                <w:rFonts w:eastAsia="Times New Roman" w:cs="Arial"/>
                <w:color w:val="000000"/>
                <w:sz w:val="16"/>
                <w:lang w:val="de-LI" w:eastAsia="de-AT"/>
              </w:rPr>
              <w:t>a</w:t>
            </w:r>
            <w:r>
              <w:rPr>
                <w:rFonts w:eastAsia="Times New Roman" w:cs="Arial"/>
                <w:color w:val="000000"/>
                <w:sz w:val="16"/>
                <w:lang w:val="de-LI" w:eastAsia="de-AT"/>
              </w:rPr>
              <w:t xml:space="preserve">tionsdienste </w:t>
            </w:r>
            <w:r w:rsidRPr="000E0B64">
              <w:rPr>
                <w:rFonts w:eastAsia="Times New Roman" w:cs="Arial"/>
                <w:color w:val="000000"/>
                <w:sz w:val="16"/>
                <w:lang w:val="de-LI" w:eastAsia="de-AT"/>
              </w:rPr>
              <w:t xml:space="preserve"> in</w:t>
            </w:r>
            <w:r w:rsidR="00D46768">
              <w:rPr>
                <w:rFonts w:eastAsia="Times New Roman" w:cs="Arial"/>
                <w:color w:val="000000"/>
                <w:sz w:val="16"/>
                <w:lang w:val="de-LI" w:eastAsia="de-AT"/>
              </w:rPr>
              <w:t xml:space="preserve"> einem anderen EWR</w:t>
            </w:r>
            <w:r>
              <w:rPr>
                <w:rFonts w:eastAsia="Times New Roman" w:cs="Arial"/>
                <w:color w:val="000000"/>
                <w:sz w:val="16"/>
                <w:lang w:val="de-LI" w:eastAsia="de-AT"/>
              </w:rPr>
              <w:t>-Mitgliedstaat oder weiteren Ländern</w:t>
            </w:r>
            <w:r w:rsidRPr="000E0B64">
              <w:rPr>
                <w:rFonts w:eastAsia="Times New Roman" w:cs="Arial"/>
                <w:color w:val="000000"/>
                <w:sz w:val="16"/>
                <w:lang w:val="de-LI" w:eastAsia="de-AT"/>
              </w:rPr>
              <w:t xml:space="preserve"> zu erbringen</w:t>
            </w:r>
          </w:p>
        </w:tc>
        <w:tc>
          <w:tcPr>
            <w:tcW w:w="199" w:type="pct"/>
            <w:noWrap/>
            <w:hideMark/>
          </w:tcPr>
          <w:sdt>
            <w:sdtPr>
              <w:rPr>
                <w:color w:val="808080" w:themeColor="background1" w:themeShade="80"/>
                <w:sz w:val="16"/>
                <w:lang w:val="de-LI"/>
              </w:rPr>
              <w:id w:val="-182820294"/>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995607404"/>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921677263"/>
                <w14:checkbox>
                  <w14:checked w14:val="0"/>
                  <w14:checkedState w14:val="2612" w14:font="MS Gothic"/>
                  <w14:uncheckedState w14:val="2610" w14:font="MS Gothic"/>
                </w14:checkbox>
              </w:sdtPr>
              <w:sdtEndPr/>
              <w:sdtContent>
                <w:r w:rsidR="00905148" w:rsidRPr="00A04CB3">
                  <w:rPr>
                    <w:rFonts w:ascii="MS Gothic" w:eastAsia="MS Gothic" w:hAnsi="MS Gothic" w:cs="MS Gothic"/>
                    <w:sz w:val="16"/>
                    <w:lang w:val="de-LI"/>
                  </w:rPr>
                  <w:t>☐</w:t>
                </w:r>
              </w:sdtContent>
            </w:sdt>
          </w:p>
        </w:tc>
        <w:tc>
          <w:tcPr>
            <w:tcW w:w="203" w:type="pct"/>
            <w:noWrap/>
            <w:vAlign w:val="center"/>
            <w:hideMark/>
          </w:tcPr>
          <w:p w:rsidR="00905148" w:rsidRPr="00A04CB3" w:rsidRDefault="00D111C7" w:rsidP="00290E26">
            <w:pPr>
              <w:spacing w:line="240" w:lineRule="auto"/>
              <w:jc w:val="center"/>
              <w:rPr>
                <w:rFonts w:cs="Arial"/>
                <w:sz w:val="16"/>
                <w:lang w:val="de-LI"/>
              </w:rPr>
            </w:pPr>
            <w:sdt>
              <w:sdtPr>
                <w:rPr>
                  <w:rFonts w:cs="Arial"/>
                  <w:sz w:val="16"/>
                  <w:lang w:val="de-LI"/>
                </w:rPr>
                <w:id w:val="-1702613865"/>
                <w14:checkbox>
                  <w14:checked w14:val="0"/>
                  <w14:checkedState w14:val="2612" w14:font="MS Gothic"/>
                  <w14:uncheckedState w14:val="2610" w14:font="MS Gothic"/>
                </w14:checkbox>
              </w:sdtPr>
              <w:sdtEndPr/>
              <w:sdtContent>
                <w:r w:rsidR="00905148"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74008584"/>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6463822"/>
            </w:sdtPr>
            <w:sdtEndPr/>
            <w:sdtContent>
              <w:p w:rsidR="00905148" w:rsidRPr="007E1609" w:rsidRDefault="00905148" w:rsidP="007E1609">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3C5025" w:rsidRPr="000E0B64" w:rsidTr="00EA422A">
        <w:trPr>
          <w:trHeight w:val="1388"/>
        </w:trPr>
        <w:tc>
          <w:tcPr>
            <w:tcW w:w="400" w:type="pct"/>
            <w:vMerge/>
            <w:tcBorders>
              <w:bottom w:val="double" w:sz="4" w:space="0" w:color="auto"/>
            </w:tcBorders>
          </w:tcPr>
          <w:p w:rsidR="003C5025" w:rsidRPr="000E0B64" w:rsidRDefault="003C502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3C5025" w:rsidRPr="000E0B64" w:rsidRDefault="003C5025"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3C5025" w:rsidRDefault="003C5025"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g</w:t>
            </w:r>
          </w:p>
        </w:tc>
        <w:tc>
          <w:tcPr>
            <w:tcW w:w="1983" w:type="pct"/>
            <w:tcBorders>
              <w:bottom w:val="single" w:sz="4" w:space="0" w:color="BFBFBF" w:themeColor="background1" w:themeShade="BF"/>
            </w:tcBorders>
          </w:tcPr>
          <w:p w:rsidR="003C5025" w:rsidRDefault="003C5025" w:rsidP="003C5025">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dazu, ob der Antragsteller innerhalb der nächsten drei Jahre beabsichtigt, andere gewerbl</w:t>
            </w:r>
            <w:r w:rsidRPr="000E0B64">
              <w:rPr>
                <w:rFonts w:eastAsia="Times New Roman" w:cs="Arial"/>
                <w:color w:val="000000"/>
                <w:sz w:val="16"/>
                <w:lang w:val="de-LI" w:eastAsia="de-AT"/>
              </w:rPr>
              <w:t>i</w:t>
            </w:r>
            <w:r w:rsidRPr="000E0B64">
              <w:rPr>
                <w:rFonts w:eastAsia="Times New Roman" w:cs="Arial"/>
                <w:color w:val="000000"/>
                <w:sz w:val="16"/>
                <w:lang w:val="de-LI" w:eastAsia="de-AT"/>
              </w:rPr>
              <w:t xml:space="preserve">che Tätigkeiten als </w:t>
            </w:r>
            <w:r>
              <w:rPr>
                <w:rFonts w:eastAsia="Times New Roman" w:cs="Arial"/>
                <w:color w:val="000000"/>
                <w:sz w:val="16"/>
                <w:lang w:val="de-LI" w:eastAsia="de-AT"/>
              </w:rPr>
              <w:t>Kontoinformationsdienste</w:t>
            </w:r>
            <w:r w:rsidRPr="000E0B64">
              <w:rPr>
                <w:rFonts w:eastAsia="Times New Roman" w:cs="Arial"/>
                <w:color w:val="000000"/>
                <w:sz w:val="16"/>
                <w:lang w:val="de-LI" w:eastAsia="de-AT"/>
              </w:rPr>
              <w:t xml:space="preserve"> im Sinne </w:t>
            </w:r>
            <w:r w:rsidR="00D46768">
              <w:rPr>
                <w:rFonts w:eastAsia="Times New Roman" w:cs="Arial"/>
                <w:color w:val="000000"/>
                <w:sz w:val="16"/>
                <w:lang w:val="de-LI" w:eastAsia="de-AT"/>
              </w:rPr>
              <w:t xml:space="preserve">des ZDG </w:t>
            </w:r>
            <w:r w:rsidRPr="000E0B64">
              <w:rPr>
                <w:rFonts w:eastAsia="Times New Roman" w:cs="Arial"/>
                <w:color w:val="000000"/>
                <w:sz w:val="16"/>
                <w:lang w:val="de-LI" w:eastAsia="de-AT"/>
              </w:rPr>
              <w:t>auszuüben oder bereits ausübt, einschlie</w:t>
            </w:r>
            <w:r>
              <w:rPr>
                <w:rFonts w:eastAsia="Times New Roman" w:cs="Arial"/>
                <w:color w:val="000000"/>
                <w:sz w:val="16"/>
                <w:lang w:val="de-LI" w:eastAsia="de-AT"/>
              </w:rPr>
              <w:t>ss</w:t>
            </w:r>
            <w:r w:rsidRPr="000E0B64">
              <w:rPr>
                <w:rFonts w:eastAsia="Times New Roman" w:cs="Arial"/>
                <w:color w:val="000000"/>
                <w:sz w:val="16"/>
                <w:lang w:val="de-LI" w:eastAsia="de-AT"/>
              </w:rPr>
              <w:t>lich einer Beschreibung der Art und des geschätzten Umfangs der Tätigkeiten</w:t>
            </w:r>
          </w:p>
          <w:p w:rsidR="003C5025" w:rsidRPr="000E0B64" w:rsidRDefault="003C5025" w:rsidP="009D179D">
            <w:pPr>
              <w:spacing w:line="240" w:lineRule="auto"/>
              <w:jc w:val="left"/>
              <w:rPr>
                <w:rFonts w:eastAsia="Times New Roman" w:cs="Arial"/>
                <w:color w:val="000000"/>
                <w:sz w:val="16"/>
                <w:lang w:val="de-LI" w:eastAsia="de-AT"/>
              </w:rPr>
            </w:pPr>
          </w:p>
        </w:tc>
        <w:tc>
          <w:tcPr>
            <w:tcW w:w="199" w:type="pct"/>
            <w:tcBorders>
              <w:bottom w:val="single" w:sz="4" w:space="0" w:color="BFBFBF" w:themeColor="background1" w:themeShade="BF"/>
            </w:tcBorders>
            <w:noWrap/>
          </w:tcPr>
          <w:p w:rsidR="003C5025" w:rsidRPr="007E1609" w:rsidRDefault="003C5025" w:rsidP="00AC0628">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3C5025" w:rsidRPr="00A04CB3" w:rsidRDefault="00D111C7" w:rsidP="00D46768">
            <w:pPr>
              <w:spacing w:line="240" w:lineRule="auto"/>
              <w:jc w:val="center"/>
              <w:rPr>
                <w:rFonts w:cs="Arial"/>
                <w:sz w:val="16"/>
                <w:lang w:val="de-LI"/>
              </w:rPr>
            </w:pPr>
            <w:sdt>
              <w:sdtPr>
                <w:rPr>
                  <w:rFonts w:cs="Arial"/>
                  <w:sz w:val="16"/>
                  <w:lang w:val="de-LI"/>
                </w:rPr>
                <w:id w:val="2054804298"/>
                <w14:checkbox>
                  <w14:checked w14:val="0"/>
                  <w14:checkedState w14:val="2612" w14:font="MS Gothic"/>
                  <w14:uncheckedState w14:val="2610" w14:font="MS Gothic"/>
                </w14:checkbox>
              </w:sdtPr>
              <w:sdtEndPr/>
              <w:sdtContent>
                <w:r w:rsidR="003C5025" w:rsidRPr="00A04CB3">
                  <w:rPr>
                    <w:rFonts w:ascii="MS Gothic" w:eastAsia="MS Gothic" w:hAnsi="MS Gothic" w:cs="Arial"/>
                    <w:sz w:val="16"/>
                    <w:lang w:val="de-LI"/>
                  </w:rPr>
                  <w:t>☐</w:t>
                </w:r>
              </w:sdtContent>
            </w:sdt>
          </w:p>
        </w:tc>
        <w:tc>
          <w:tcPr>
            <w:tcW w:w="203" w:type="pct"/>
            <w:tcBorders>
              <w:bottom w:val="single" w:sz="4" w:space="0" w:color="BFBFBF" w:themeColor="background1" w:themeShade="BF"/>
            </w:tcBorders>
            <w:noWrap/>
            <w:vAlign w:val="center"/>
          </w:tcPr>
          <w:p w:rsidR="003C5025" w:rsidRPr="00A04CB3" w:rsidRDefault="00D111C7" w:rsidP="00D46768">
            <w:pPr>
              <w:spacing w:line="240" w:lineRule="auto"/>
              <w:jc w:val="center"/>
              <w:rPr>
                <w:rFonts w:cs="Arial"/>
                <w:sz w:val="16"/>
                <w:lang w:val="de-LI"/>
              </w:rPr>
            </w:pPr>
            <w:sdt>
              <w:sdtPr>
                <w:rPr>
                  <w:rFonts w:cs="Arial"/>
                  <w:sz w:val="16"/>
                  <w:lang w:val="de-LI"/>
                </w:rPr>
                <w:id w:val="710306478"/>
                <w14:checkbox>
                  <w14:checked w14:val="0"/>
                  <w14:checkedState w14:val="2612" w14:font="MS Gothic"/>
                  <w14:uncheckedState w14:val="2610" w14:font="MS Gothic"/>
                </w14:checkbox>
              </w:sdtPr>
              <w:sdtEndPr/>
              <w:sdtContent>
                <w:r w:rsidR="003C5025"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3C5025" w:rsidRPr="00A04CB3" w:rsidRDefault="00D111C7" w:rsidP="00D46768">
            <w:pPr>
              <w:spacing w:line="240" w:lineRule="auto"/>
              <w:jc w:val="center"/>
              <w:rPr>
                <w:rFonts w:cs="Arial"/>
                <w:sz w:val="16"/>
                <w:lang w:val="de-LI"/>
              </w:rPr>
            </w:pPr>
            <w:sdt>
              <w:sdtPr>
                <w:rPr>
                  <w:rFonts w:cs="Arial"/>
                  <w:sz w:val="16"/>
                  <w:lang w:val="de-LI"/>
                </w:rPr>
                <w:id w:val="-377554269"/>
                <w14:checkbox>
                  <w14:checked w14:val="0"/>
                  <w14:checkedState w14:val="2612" w14:font="MS Gothic"/>
                  <w14:uncheckedState w14:val="2610" w14:font="MS Gothic"/>
                </w14:checkbox>
              </w:sdtPr>
              <w:sdtEndPr/>
              <w:sdtContent>
                <w:r w:rsidR="003C5025"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p w:rsidR="003C5025" w:rsidRPr="000E0B64" w:rsidRDefault="003C5025" w:rsidP="007E1609">
            <w:pPr>
              <w:pStyle w:val="Kopfzeile"/>
              <w:rPr>
                <w:rFonts w:eastAsia="Times New Roman" w:cs="Arial"/>
                <w:color w:val="000000"/>
                <w:sz w:val="16"/>
                <w:lang w:val="de-LI" w:eastAsia="de-AT"/>
              </w:rPr>
            </w:pPr>
          </w:p>
        </w:tc>
        <w:tc>
          <w:tcPr>
            <w:tcW w:w="625" w:type="pct"/>
            <w:tcBorders>
              <w:bottom w:val="single" w:sz="4" w:space="0" w:color="BFBFBF" w:themeColor="background1" w:themeShade="BF"/>
            </w:tcBorders>
            <w:shd w:val="clear" w:color="auto" w:fill="D9D9D9" w:themeFill="background1" w:themeFillShade="D9"/>
          </w:tcPr>
          <w:p w:rsidR="003C5025" w:rsidRDefault="003C5025" w:rsidP="00AC7EFA">
            <w:pPr>
              <w:pStyle w:val="Kopfzeile"/>
              <w:rPr>
                <w:color w:val="808080" w:themeColor="background1" w:themeShade="80"/>
                <w:sz w:val="16"/>
                <w:lang w:val="de-LI"/>
              </w:rPr>
            </w:pPr>
          </w:p>
        </w:tc>
      </w:tr>
      <w:tr w:rsidR="003C5025" w:rsidRPr="000E0B64" w:rsidTr="009D179D">
        <w:trPr>
          <w:trHeight w:val="1388"/>
        </w:trPr>
        <w:tc>
          <w:tcPr>
            <w:tcW w:w="400" w:type="pct"/>
            <w:vMerge/>
            <w:tcBorders>
              <w:bottom w:val="double" w:sz="4" w:space="0" w:color="auto"/>
            </w:tcBorders>
            <w:hideMark/>
          </w:tcPr>
          <w:p w:rsidR="003C5025" w:rsidRPr="000E0B64" w:rsidRDefault="003C5025"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3C5025" w:rsidRPr="000E0B64" w:rsidRDefault="003C5025"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3C5025" w:rsidRPr="000E0B64" w:rsidRDefault="003C5025"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k</w:t>
            </w:r>
          </w:p>
        </w:tc>
        <w:tc>
          <w:tcPr>
            <w:tcW w:w="1983" w:type="pct"/>
            <w:tcBorders>
              <w:bottom w:val="double" w:sz="4" w:space="0" w:color="auto"/>
            </w:tcBorders>
            <w:hideMark/>
          </w:tcPr>
          <w:p w:rsidR="003C5025" w:rsidRPr="000E0B64" w:rsidRDefault="003C5025" w:rsidP="009D179D">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die Informationen gemäss den EBA-Leitlinien zu den Kriterien, anhand deren die Mindestdeckung</w:t>
            </w:r>
            <w:r>
              <w:rPr>
                <w:rFonts w:eastAsia="Times New Roman" w:cs="Arial"/>
                <w:color w:val="000000"/>
                <w:sz w:val="16"/>
                <w:lang w:val="de-LI" w:eastAsia="de-AT"/>
              </w:rPr>
              <w:t>s</w:t>
            </w:r>
            <w:r>
              <w:rPr>
                <w:rFonts w:eastAsia="Times New Roman" w:cs="Arial"/>
                <w:color w:val="000000"/>
                <w:sz w:val="16"/>
                <w:lang w:val="de-LI" w:eastAsia="de-AT"/>
              </w:rPr>
              <w:t>summe der Berufshaftpflichtversicherung oder einer anderen glei</w:t>
            </w:r>
            <w:r w:rsidR="00C82DA5">
              <w:rPr>
                <w:rFonts w:eastAsia="Times New Roman" w:cs="Arial"/>
                <w:color w:val="000000"/>
                <w:sz w:val="16"/>
                <w:lang w:val="de-LI" w:eastAsia="de-AT"/>
              </w:rPr>
              <w:t>chwertigen Garantie nach Art.</w:t>
            </w:r>
            <w:r>
              <w:rPr>
                <w:rFonts w:eastAsia="Times New Roman" w:cs="Arial"/>
                <w:color w:val="000000"/>
                <w:sz w:val="16"/>
                <w:lang w:val="de-LI" w:eastAsia="de-AT"/>
              </w:rPr>
              <w:t xml:space="preserve"> 5 Absatz 4 der Richtlinie (EU) 2015/2366 festzulegen ist, sofern der Antragsteller beabsichtigt, ausschlies</w:t>
            </w:r>
            <w:r>
              <w:rPr>
                <w:rFonts w:eastAsia="Times New Roman" w:cs="Arial"/>
                <w:color w:val="000000"/>
                <w:sz w:val="16"/>
                <w:lang w:val="de-LI" w:eastAsia="de-AT"/>
              </w:rPr>
              <w:t>s</w:t>
            </w:r>
            <w:r>
              <w:rPr>
                <w:rFonts w:eastAsia="Times New Roman" w:cs="Arial"/>
                <w:color w:val="000000"/>
                <w:sz w:val="16"/>
                <w:lang w:val="de-LI" w:eastAsia="de-AT"/>
              </w:rPr>
              <w:t xml:space="preserve">lich Kontoinformationsdienste zu erbringen </w:t>
            </w:r>
          </w:p>
        </w:tc>
        <w:tc>
          <w:tcPr>
            <w:tcW w:w="199" w:type="pct"/>
            <w:tcBorders>
              <w:bottom w:val="double" w:sz="4" w:space="0" w:color="auto"/>
            </w:tcBorders>
            <w:noWrap/>
            <w:hideMark/>
          </w:tcPr>
          <w:p w:rsidR="003C5025" w:rsidRPr="007E1609" w:rsidRDefault="003C5025" w:rsidP="00AC0628">
            <w:pPr>
              <w:pStyle w:val="Kopfzeile"/>
              <w:rPr>
                <w:color w:val="808080" w:themeColor="background1" w:themeShade="80"/>
                <w:sz w:val="16"/>
                <w:lang w:val="de-LI"/>
              </w:rPr>
            </w:pPr>
          </w:p>
        </w:tc>
        <w:tc>
          <w:tcPr>
            <w:tcW w:w="206" w:type="pct"/>
            <w:tcBorders>
              <w:bottom w:val="double" w:sz="4" w:space="0" w:color="auto"/>
            </w:tcBorders>
            <w:noWrap/>
            <w:vAlign w:val="center"/>
            <w:hideMark/>
          </w:tcPr>
          <w:p w:rsidR="003C5025" w:rsidRPr="00A04CB3" w:rsidRDefault="00D111C7" w:rsidP="00290E26">
            <w:pPr>
              <w:spacing w:line="240" w:lineRule="auto"/>
              <w:jc w:val="center"/>
              <w:rPr>
                <w:rFonts w:cs="Arial"/>
                <w:sz w:val="16"/>
                <w:lang w:val="de-LI"/>
              </w:rPr>
            </w:pPr>
            <w:sdt>
              <w:sdtPr>
                <w:rPr>
                  <w:rFonts w:cs="Arial"/>
                  <w:sz w:val="16"/>
                  <w:lang w:val="de-LI"/>
                </w:rPr>
                <w:id w:val="-194235430"/>
                <w14:checkbox>
                  <w14:checked w14:val="0"/>
                  <w14:checkedState w14:val="2612" w14:font="MS Gothic"/>
                  <w14:uncheckedState w14:val="2610" w14:font="MS Gothic"/>
                </w14:checkbox>
              </w:sdtPr>
              <w:sdtEndPr/>
              <w:sdtContent>
                <w:r w:rsidR="003C5025">
                  <w:rPr>
                    <w:rFonts w:ascii="MS Gothic" w:eastAsia="MS Gothic" w:hAnsi="MS Gothic" w:cs="Arial" w:hint="eastAsia"/>
                    <w:sz w:val="16"/>
                    <w:lang w:val="de-LI"/>
                  </w:rPr>
                  <w:t>☐</w:t>
                </w:r>
              </w:sdtContent>
            </w:sdt>
          </w:p>
        </w:tc>
        <w:tc>
          <w:tcPr>
            <w:tcW w:w="203" w:type="pct"/>
            <w:tcBorders>
              <w:bottom w:val="double" w:sz="4" w:space="0" w:color="auto"/>
            </w:tcBorders>
            <w:noWrap/>
            <w:vAlign w:val="center"/>
            <w:hideMark/>
          </w:tcPr>
          <w:p w:rsidR="003C5025" w:rsidRPr="00A04CB3" w:rsidRDefault="00D111C7" w:rsidP="00290E26">
            <w:pPr>
              <w:spacing w:line="240" w:lineRule="auto"/>
              <w:jc w:val="center"/>
              <w:rPr>
                <w:rFonts w:cs="Arial"/>
                <w:sz w:val="16"/>
                <w:lang w:val="de-LI"/>
              </w:rPr>
            </w:pPr>
            <w:sdt>
              <w:sdtPr>
                <w:rPr>
                  <w:rFonts w:cs="Arial"/>
                  <w:sz w:val="16"/>
                  <w:lang w:val="de-LI"/>
                </w:rPr>
                <w:id w:val="-1853954297"/>
                <w14:checkbox>
                  <w14:checked w14:val="0"/>
                  <w14:checkedState w14:val="2612" w14:font="MS Gothic"/>
                  <w14:uncheckedState w14:val="2610" w14:font="MS Gothic"/>
                </w14:checkbox>
              </w:sdtPr>
              <w:sdtEndPr/>
              <w:sdtContent>
                <w:r w:rsidR="003C5025"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3C5025" w:rsidRPr="00A04CB3" w:rsidRDefault="00D111C7" w:rsidP="00290E26">
            <w:pPr>
              <w:spacing w:line="240" w:lineRule="auto"/>
              <w:jc w:val="center"/>
              <w:rPr>
                <w:rFonts w:cs="Arial"/>
                <w:sz w:val="16"/>
                <w:lang w:val="de-LI"/>
              </w:rPr>
            </w:pPr>
            <w:sdt>
              <w:sdtPr>
                <w:rPr>
                  <w:rFonts w:cs="Arial"/>
                  <w:sz w:val="16"/>
                  <w:lang w:val="de-LI"/>
                </w:rPr>
                <w:id w:val="1629812266"/>
                <w14:checkbox>
                  <w14:checked w14:val="0"/>
                  <w14:checkedState w14:val="2612" w14:font="MS Gothic"/>
                  <w14:uncheckedState w14:val="2610" w14:font="MS Gothic"/>
                </w14:checkbox>
              </w:sdtPr>
              <w:sdtEndPr/>
              <w:sdtContent>
                <w:r w:rsidR="003C5025"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3C5025" w:rsidRPr="007E1609" w:rsidRDefault="003C5025" w:rsidP="007E1609">
            <w:pPr>
              <w:pStyle w:val="Kopfzeile"/>
              <w:rPr>
                <w:color w:val="808080" w:themeColor="background1" w:themeShade="80"/>
                <w:sz w:val="16"/>
                <w:lang w:val="de-LI"/>
              </w:rPr>
            </w:pPr>
            <w:r w:rsidRPr="000E0B64">
              <w:rPr>
                <w:rFonts w:eastAsia="Times New Roman" w:cs="Arial"/>
                <w:color w:val="000000"/>
                <w:sz w:val="16"/>
                <w:lang w:val="de-LI" w:eastAsia="de-AT"/>
              </w:rPr>
              <w:t> </w:t>
            </w:r>
            <w:sdt>
              <w:sdtPr>
                <w:rPr>
                  <w:color w:val="808080" w:themeColor="background1" w:themeShade="80"/>
                  <w:sz w:val="16"/>
                  <w:lang w:val="de-LI"/>
                </w:rPr>
                <w:id w:val="-1893342517"/>
              </w:sdtPr>
              <w:sdtEndPr/>
              <w:sdtContent>
                <w:r w:rsidRPr="000E0B64">
                  <w:rPr>
                    <w:color w:val="808080" w:themeColor="background1" w:themeShade="80"/>
                    <w:sz w:val="16"/>
                    <w:lang w:val="de-LI"/>
                  </w:rPr>
                  <w:t xml:space="preserve"> </w:t>
                </w:r>
              </w:sdtContent>
            </w:sdt>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865490414"/>
            </w:sdtPr>
            <w:sdtEndPr/>
            <w:sdtContent>
              <w:p w:rsidR="003C5025" w:rsidRPr="00AC7EFA" w:rsidRDefault="003C5025"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8E037D">
        <w:trPr>
          <w:trHeight w:val="523"/>
        </w:trPr>
        <w:tc>
          <w:tcPr>
            <w:tcW w:w="400" w:type="pct"/>
            <w:vMerge w:val="restart"/>
            <w:tcBorders>
              <w:top w:val="double" w:sz="4" w:space="0" w:color="auto"/>
            </w:tcBorders>
            <w:noWrap/>
            <w:textDirection w:val="btLr"/>
          </w:tcPr>
          <w:p w:rsidR="00EA422A" w:rsidRPr="000E0B64" w:rsidRDefault="00EA422A"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Geschäftsplan</w:t>
            </w:r>
          </w:p>
        </w:tc>
        <w:tc>
          <w:tcPr>
            <w:tcW w:w="2479" w:type="pct"/>
            <w:gridSpan w:val="3"/>
            <w:tcBorders>
              <w:top w:val="double" w:sz="4" w:space="0" w:color="auto"/>
            </w:tcBorders>
            <w:noWrap/>
          </w:tcPr>
          <w:p w:rsidR="00EA422A" w:rsidRPr="000E0B64" w:rsidRDefault="00EA422A" w:rsidP="00290E26">
            <w:pPr>
              <w:spacing w:line="240" w:lineRule="auto"/>
              <w:jc w:val="left"/>
              <w:rPr>
                <w:rFonts w:eastAsia="Times New Roman" w:cs="Arial"/>
                <w:color w:val="000000"/>
                <w:sz w:val="16"/>
                <w:lang w:val="de-LI" w:eastAsia="de-AT"/>
              </w:rPr>
            </w:pPr>
            <w:r w:rsidRPr="00EA4D82">
              <w:rPr>
                <w:rFonts w:eastAsia="Times New Roman" w:cs="Arial"/>
                <w:b/>
                <w:color w:val="000000"/>
                <w:sz w:val="16"/>
                <w:lang w:val="de-LI" w:eastAsia="de-AT"/>
              </w:rPr>
              <w:t>Der vom Antragsteller zu übe</w:t>
            </w:r>
            <w:r w:rsidR="00EB0392">
              <w:rPr>
                <w:rFonts w:eastAsia="Times New Roman" w:cs="Arial"/>
                <w:b/>
                <w:color w:val="000000"/>
                <w:sz w:val="16"/>
                <w:lang w:val="de-LI" w:eastAsia="de-AT"/>
              </w:rPr>
              <w:t>rmittelnde Geschäftsplan hat F</w:t>
            </w:r>
            <w:r w:rsidRPr="00EA4D82">
              <w:rPr>
                <w:rFonts w:eastAsia="Times New Roman" w:cs="Arial"/>
                <w:b/>
                <w:color w:val="000000"/>
                <w:sz w:val="16"/>
                <w:lang w:val="de-LI" w:eastAsia="de-AT"/>
              </w:rPr>
              <w:t>olgendes</w:t>
            </w:r>
            <w:r w:rsidR="00EB0392">
              <w:rPr>
                <w:rFonts w:eastAsia="Times New Roman" w:cs="Arial"/>
                <w:b/>
                <w:color w:val="000000"/>
                <w:sz w:val="16"/>
                <w:lang w:val="de-LI" w:eastAsia="de-AT"/>
              </w:rPr>
              <w:t xml:space="preserve"> zu</w:t>
            </w:r>
            <w:r w:rsidRPr="00EA4D82">
              <w:rPr>
                <w:rFonts w:eastAsia="Times New Roman" w:cs="Arial"/>
                <w:b/>
                <w:color w:val="000000"/>
                <w:sz w:val="16"/>
                <w:lang w:val="de-LI" w:eastAsia="de-AT"/>
              </w:rPr>
              <w:t xml:space="preserve"> umfassen:</w:t>
            </w:r>
          </w:p>
        </w:tc>
        <w:tc>
          <w:tcPr>
            <w:tcW w:w="199" w:type="pct"/>
            <w:tcBorders>
              <w:top w:val="double" w:sz="4" w:space="0" w:color="auto"/>
            </w:tcBorders>
            <w:noWrap/>
          </w:tcPr>
          <w:p w:rsidR="00EA422A" w:rsidRDefault="00EA422A" w:rsidP="005A0630">
            <w:pPr>
              <w:pStyle w:val="Kopfzeile"/>
              <w:rPr>
                <w:color w:val="808080" w:themeColor="background1" w:themeShade="80"/>
                <w:sz w:val="16"/>
                <w:lang w:val="de-LI"/>
              </w:rPr>
            </w:pPr>
          </w:p>
        </w:tc>
        <w:tc>
          <w:tcPr>
            <w:tcW w:w="206"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684" w:type="pct"/>
            <w:tcBorders>
              <w:top w:val="double" w:sz="4" w:space="0" w:color="auto"/>
            </w:tcBorders>
            <w:noWrap/>
          </w:tcPr>
          <w:p w:rsidR="00EA422A" w:rsidRDefault="00EA422A" w:rsidP="005A0630">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22A" w:rsidRDefault="00EA422A" w:rsidP="00AC7EFA">
            <w:pPr>
              <w:pStyle w:val="Kopfzeile"/>
              <w:rPr>
                <w:color w:val="808080" w:themeColor="background1" w:themeShade="80"/>
                <w:sz w:val="16"/>
                <w:lang w:val="de-LI"/>
              </w:rPr>
            </w:pPr>
          </w:p>
        </w:tc>
      </w:tr>
      <w:tr w:rsidR="00EA422A" w:rsidRPr="000E0B64" w:rsidTr="003C4DEF">
        <w:trPr>
          <w:trHeight w:val="1200"/>
        </w:trPr>
        <w:tc>
          <w:tcPr>
            <w:tcW w:w="400" w:type="pct"/>
            <w:vMerge/>
            <w:noWrap/>
            <w:textDirection w:val="btLr"/>
            <w:hideMark/>
          </w:tcPr>
          <w:p w:rsidR="00EA422A" w:rsidRPr="000E0B64" w:rsidRDefault="00EA422A"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4.1.</w:t>
            </w:r>
          </w:p>
        </w:tc>
        <w:tc>
          <w:tcPr>
            <w:tcW w:w="222" w:type="pc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EA422A"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Marketingplan bestehend aus:</w:t>
            </w:r>
          </w:p>
          <w:p w:rsidR="00EA422A" w:rsidRDefault="00EA422A" w:rsidP="00357992">
            <w:pPr>
              <w:pStyle w:val="Listenabsatz"/>
              <w:numPr>
                <w:ilvl w:val="0"/>
                <w:numId w:val="27"/>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einer Analyse der Wettbe</w:t>
            </w:r>
            <w:r>
              <w:rPr>
                <w:rFonts w:eastAsia="Times New Roman" w:cs="Arial"/>
                <w:color w:val="000000"/>
                <w:sz w:val="16"/>
                <w:lang w:val="de-LI" w:eastAsia="de-AT"/>
              </w:rPr>
              <w:t>werbsposition des Unternehmens;</w:t>
            </w:r>
          </w:p>
          <w:p w:rsidR="00EA422A" w:rsidRPr="00357992" w:rsidRDefault="00EA422A" w:rsidP="00251A75">
            <w:pPr>
              <w:pStyle w:val="Listenabsatz"/>
              <w:numPr>
                <w:ilvl w:val="0"/>
                <w:numId w:val="27"/>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einer Beschreibung der Kontoinformation</w:t>
            </w:r>
            <w:r>
              <w:rPr>
                <w:rFonts w:eastAsia="Times New Roman" w:cs="Arial"/>
                <w:color w:val="000000"/>
                <w:sz w:val="16"/>
                <w:lang w:val="de-LI" w:eastAsia="de-AT"/>
              </w:rPr>
              <w:t>s</w:t>
            </w:r>
            <w:r w:rsidRPr="00357992">
              <w:rPr>
                <w:rFonts w:eastAsia="Times New Roman" w:cs="Arial"/>
                <w:color w:val="000000"/>
                <w:sz w:val="16"/>
                <w:lang w:val="de-LI" w:eastAsia="de-AT"/>
              </w:rPr>
              <w:t>dienstnut</w:t>
            </w:r>
            <w:r>
              <w:rPr>
                <w:rFonts w:eastAsia="Times New Roman" w:cs="Arial"/>
                <w:color w:val="000000"/>
                <w:sz w:val="16"/>
                <w:lang w:val="de-LI" w:eastAsia="de-AT"/>
              </w:rPr>
              <w:t>zer</w:t>
            </w:r>
            <w:r w:rsidRPr="00357992">
              <w:rPr>
                <w:rFonts w:eastAsia="Times New Roman" w:cs="Arial"/>
                <w:color w:val="000000"/>
                <w:sz w:val="16"/>
                <w:lang w:val="de-LI" w:eastAsia="de-AT"/>
              </w:rPr>
              <w:t>, Marketingmaterialien und Ve</w:t>
            </w:r>
            <w:r w:rsidRPr="00357992">
              <w:rPr>
                <w:rFonts w:eastAsia="Times New Roman" w:cs="Arial"/>
                <w:color w:val="000000"/>
                <w:sz w:val="16"/>
                <w:lang w:val="de-LI" w:eastAsia="de-AT"/>
              </w:rPr>
              <w:t>r</w:t>
            </w:r>
            <w:r w:rsidRPr="00357992">
              <w:rPr>
                <w:rFonts w:eastAsia="Times New Roman" w:cs="Arial"/>
                <w:color w:val="000000"/>
                <w:sz w:val="16"/>
                <w:lang w:val="de-LI" w:eastAsia="de-AT"/>
              </w:rPr>
              <w:t>triebskanäle</w:t>
            </w:r>
          </w:p>
        </w:tc>
        <w:tc>
          <w:tcPr>
            <w:tcW w:w="199" w:type="pct"/>
            <w:tcBorders>
              <w:top w:val="single" w:sz="4" w:space="0" w:color="BFBFBF" w:themeColor="background1" w:themeShade="BF"/>
            </w:tcBorders>
            <w:noWrap/>
            <w:hideMark/>
          </w:tcPr>
          <w:sdt>
            <w:sdtPr>
              <w:rPr>
                <w:color w:val="808080" w:themeColor="background1" w:themeShade="80"/>
                <w:sz w:val="16"/>
                <w:lang w:val="de-LI"/>
              </w:rPr>
              <w:id w:val="-352269402"/>
            </w:sdtPr>
            <w:sdtEndPr/>
            <w:sdtContent>
              <w:p w:rsidR="00EA422A" w:rsidRPr="005A0630" w:rsidRDefault="00EA422A"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68269903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555007060"/>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4441466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237136191"/>
            </w:sdtPr>
            <w:sdtEndPr/>
            <w:sdtContent>
              <w:p w:rsidR="00EA422A" w:rsidRPr="005A0630" w:rsidRDefault="00EA422A"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832951891"/>
            </w:sdtPr>
            <w:sdtEndPr/>
            <w:sdtContent>
              <w:p w:rsidR="00EA422A" w:rsidRPr="00AC7EFA" w:rsidRDefault="00EA422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844"/>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geprüften Jahresabschlüsse der drei vorherg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henden Jahre (sofern verfügbar) oder eine Zusa</w:t>
            </w:r>
            <w:r w:rsidRPr="000E0B64">
              <w:rPr>
                <w:rFonts w:eastAsia="Times New Roman" w:cs="Arial"/>
                <w:color w:val="000000"/>
                <w:sz w:val="16"/>
                <w:lang w:val="de-LI" w:eastAsia="de-AT"/>
              </w:rPr>
              <w:t>m</w:t>
            </w:r>
            <w:r w:rsidRPr="000E0B64">
              <w:rPr>
                <w:rFonts w:eastAsia="Times New Roman" w:cs="Arial"/>
                <w:color w:val="000000"/>
                <w:sz w:val="16"/>
                <w:lang w:val="de-LI" w:eastAsia="de-AT"/>
              </w:rPr>
              <w:t>menfassung der finanziellen Situation für die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nehmen, die noch keinen Jahresabschluss erstellt haben</w:t>
            </w:r>
          </w:p>
        </w:tc>
        <w:tc>
          <w:tcPr>
            <w:tcW w:w="199" w:type="pct"/>
            <w:noWrap/>
            <w:hideMark/>
          </w:tcPr>
          <w:sdt>
            <w:sdtPr>
              <w:rPr>
                <w:color w:val="808080" w:themeColor="background1" w:themeShade="80"/>
                <w:sz w:val="16"/>
                <w:lang w:val="de-LI"/>
              </w:rPr>
              <w:id w:val="-2127766520"/>
            </w:sdtPr>
            <w:sdtEndPr/>
            <w:sdtContent>
              <w:p w:rsidR="00EA422A" w:rsidRPr="005A0630" w:rsidRDefault="00EA422A"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5463703"/>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135371855"/>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3041426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25612471"/>
            </w:sdtPr>
            <w:sdtEndPr/>
            <w:sdtContent>
              <w:p w:rsidR="00EA422A" w:rsidRPr="005A0630" w:rsidRDefault="00EA422A"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682499816"/>
            </w:sdtPr>
            <w:sdtEndPr/>
            <w:sdtContent>
              <w:p w:rsidR="00EA422A" w:rsidRPr="00AC7EFA" w:rsidRDefault="00EA422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3500"/>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EA422A"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Budgetplanung für die ersten drei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jahre, aus der hervorgeht, dass der Antragsteller über geeignete und angemessene Systeme, Re</w:t>
            </w:r>
            <w:r w:rsidRPr="000E0B64">
              <w:rPr>
                <w:rFonts w:eastAsia="Times New Roman" w:cs="Arial"/>
                <w:color w:val="000000"/>
                <w:sz w:val="16"/>
                <w:lang w:val="de-LI" w:eastAsia="de-AT"/>
              </w:rPr>
              <w:t>s</w:t>
            </w:r>
            <w:r w:rsidRPr="000E0B64">
              <w:rPr>
                <w:rFonts w:eastAsia="Times New Roman" w:cs="Arial"/>
                <w:color w:val="000000"/>
                <w:sz w:val="16"/>
                <w:lang w:val="de-LI" w:eastAsia="de-AT"/>
              </w:rPr>
              <w:t>sourcen und Verfahren verfügt, um seine Tätigkeit ordnungsgemä</w:t>
            </w:r>
            <w:r>
              <w:rPr>
                <w:rFonts w:eastAsia="Times New Roman" w:cs="Arial"/>
                <w:color w:val="000000"/>
                <w:sz w:val="16"/>
                <w:lang w:val="de-LI" w:eastAsia="de-AT"/>
              </w:rPr>
              <w:t>ss</w:t>
            </w:r>
            <w:r w:rsidRPr="000E0B64">
              <w:rPr>
                <w:rFonts w:eastAsia="Times New Roman" w:cs="Arial"/>
                <w:color w:val="000000"/>
                <w:sz w:val="16"/>
                <w:lang w:val="de-LI" w:eastAsia="de-AT"/>
              </w:rPr>
              <w:t xml:space="preserve"> auszuführen; diese Budgetpl</w:t>
            </w:r>
            <w:r w:rsidRPr="000E0B64">
              <w:rPr>
                <w:rFonts w:eastAsia="Times New Roman" w:cs="Arial"/>
                <w:color w:val="000000"/>
                <w:sz w:val="16"/>
                <w:lang w:val="de-LI" w:eastAsia="de-AT"/>
              </w:rPr>
              <w:t>a</w:t>
            </w:r>
            <w:r w:rsidRPr="000E0B64">
              <w:rPr>
                <w:rFonts w:eastAsia="Times New Roman" w:cs="Arial"/>
                <w:color w:val="000000"/>
                <w:sz w:val="16"/>
                <w:lang w:val="de-LI" w:eastAsia="de-AT"/>
              </w:rPr>
              <w:t>nung sollte Folgendes enthalten:</w:t>
            </w:r>
          </w:p>
          <w:p w:rsidR="00EA422A" w:rsidRDefault="00EA422A"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eine Einkommensaufste</w:t>
            </w:r>
            <w:r w:rsidR="003C4DEF">
              <w:rPr>
                <w:rFonts w:eastAsia="Times New Roman" w:cs="Arial"/>
                <w:color w:val="000000"/>
                <w:sz w:val="16"/>
                <w:lang w:val="de-LI" w:eastAsia="de-AT"/>
              </w:rPr>
              <w:t>l</w:t>
            </w:r>
            <w:r w:rsidRPr="00357992">
              <w:rPr>
                <w:rFonts w:eastAsia="Times New Roman" w:cs="Arial"/>
                <w:color w:val="000000"/>
                <w:sz w:val="16"/>
                <w:lang w:val="de-LI" w:eastAsia="de-AT"/>
              </w:rPr>
              <w:t>lung/prognostizierte Gewinn- und Verlus</w:t>
            </w:r>
            <w:r w:rsidRPr="00357992">
              <w:rPr>
                <w:rFonts w:eastAsia="Times New Roman" w:cs="Arial"/>
                <w:color w:val="000000"/>
                <w:sz w:val="16"/>
                <w:lang w:val="de-LI" w:eastAsia="de-AT"/>
              </w:rPr>
              <w:t>t</w:t>
            </w:r>
            <w:r w:rsidRPr="00357992">
              <w:rPr>
                <w:rFonts w:eastAsia="Times New Roman" w:cs="Arial"/>
                <w:color w:val="000000"/>
                <w:sz w:val="16"/>
                <w:lang w:val="de-LI" w:eastAsia="de-AT"/>
              </w:rPr>
              <w:t>rechnung und eine Bilanzprognose, ei</w:t>
            </w:r>
            <w:r w:rsidRPr="00357992">
              <w:rPr>
                <w:rFonts w:eastAsia="Times New Roman" w:cs="Arial"/>
                <w:color w:val="000000"/>
                <w:sz w:val="16"/>
                <w:lang w:val="de-LI" w:eastAsia="de-AT"/>
              </w:rPr>
              <w:t>n</w:t>
            </w:r>
            <w:r w:rsidRPr="00357992">
              <w:rPr>
                <w:rFonts w:eastAsia="Times New Roman" w:cs="Arial"/>
                <w:color w:val="000000"/>
                <w:sz w:val="16"/>
                <w:lang w:val="de-LI" w:eastAsia="de-AT"/>
              </w:rPr>
              <w:t>schliesslich Zielszenarien und Stressszen</w:t>
            </w:r>
            <w:r w:rsidRPr="00357992">
              <w:rPr>
                <w:rFonts w:eastAsia="Times New Roman" w:cs="Arial"/>
                <w:color w:val="000000"/>
                <w:sz w:val="16"/>
                <w:lang w:val="de-LI" w:eastAsia="de-AT"/>
              </w:rPr>
              <w:t>a</w:t>
            </w:r>
            <w:r w:rsidRPr="00357992">
              <w:rPr>
                <w:rFonts w:eastAsia="Times New Roman" w:cs="Arial"/>
                <w:color w:val="000000"/>
                <w:sz w:val="16"/>
                <w:lang w:val="de-LI" w:eastAsia="de-AT"/>
              </w:rPr>
              <w:t xml:space="preserve">rien sowie deren </w:t>
            </w:r>
            <w:r>
              <w:rPr>
                <w:rFonts w:eastAsia="Times New Roman" w:cs="Arial"/>
                <w:color w:val="000000"/>
                <w:sz w:val="16"/>
                <w:lang w:val="de-LI" w:eastAsia="de-AT"/>
              </w:rPr>
              <w:t xml:space="preserve">Grundannahmen </w:t>
            </w:r>
            <w:r w:rsidRPr="00357992">
              <w:rPr>
                <w:rFonts w:eastAsia="Times New Roman" w:cs="Arial"/>
                <w:color w:val="000000"/>
                <w:sz w:val="16"/>
                <w:lang w:val="de-LI" w:eastAsia="de-AT"/>
              </w:rPr>
              <w:t xml:space="preserve"> Anzahl der Kunden, Preisgestal</w:t>
            </w:r>
            <w:r>
              <w:rPr>
                <w:rFonts w:eastAsia="Times New Roman" w:cs="Arial"/>
                <w:color w:val="000000"/>
                <w:sz w:val="16"/>
                <w:lang w:val="de-LI" w:eastAsia="de-AT"/>
              </w:rPr>
              <w:t xml:space="preserve">tung </w:t>
            </w:r>
            <w:r w:rsidRPr="00357992">
              <w:rPr>
                <w:rFonts w:eastAsia="Times New Roman" w:cs="Arial"/>
                <w:color w:val="000000"/>
                <w:sz w:val="16"/>
                <w:lang w:val="de-LI" w:eastAsia="de-AT"/>
              </w:rPr>
              <w:t>, erwartete E</w:t>
            </w:r>
            <w:r w:rsidRPr="00357992">
              <w:rPr>
                <w:rFonts w:eastAsia="Times New Roman" w:cs="Arial"/>
                <w:color w:val="000000"/>
                <w:sz w:val="16"/>
                <w:lang w:val="de-LI" w:eastAsia="de-AT"/>
              </w:rPr>
              <w:t>r</w:t>
            </w:r>
            <w:r w:rsidRPr="00357992">
              <w:rPr>
                <w:rFonts w:eastAsia="Times New Roman" w:cs="Arial"/>
                <w:color w:val="000000"/>
                <w:sz w:val="16"/>
                <w:lang w:val="de-LI" w:eastAsia="de-AT"/>
              </w:rPr>
              <w:t>höhung der Rentabilitätsschwelle;</w:t>
            </w:r>
          </w:p>
          <w:p w:rsidR="00EA422A" w:rsidRDefault="00EA422A"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Erläuterungen zu den wesentlichen Ertrags- und Kostenkomponenten, Finanzverbin</w:t>
            </w:r>
            <w:r w:rsidRPr="00357992">
              <w:rPr>
                <w:rFonts w:eastAsia="Times New Roman" w:cs="Arial"/>
                <w:color w:val="000000"/>
                <w:sz w:val="16"/>
                <w:lang w:val="de-LI" w:eastAsia="de-AT"/>
              </w:rPr>
              <w:t>d</w:t>
            </w:r>
            <w:r w:rsidRPr="00357992">
              <w:rPr>
                <w:rFonts w:eastAsia="Times New Roman" w:cs="Arial"/>
                <w:color w:val="000000"/>
                <w:sz w:val="16"/>
                <w:lang w:val="de-LI" w:eastAsia="de-AT"/>
              </w:rPr>
              <w:t>lichkeiten und Kapitalvermögenswerten;</w:t>
            </w:r>
          </w:p>
          <w:p w:rsidR="00EA422A" w:rsidRPr="00357992" w:rsidRDefault="00EA422A" w:rsidP="00357992">
            <w:pPr>
              <w:pStyle w:val="Listenabsatz"/>
              <w:numPr>
                <w:ilvl w:val="0"/>
                <w:numId w:val="26"/>
              </w:numPr>
              <w:spacing w:line="240" w:lineRule="auto"/>
              <w:ind w:left="566"/>
              <w:jc w:val="left"/>
              <w:rPr>
                <w:rFonts w:eastAsia="Times New Roman" w:cs="Arial"/>
                <w:color w:val="000000"/>
                <w:sz w:val="16"/>
                <w:lang w:val="de-LI" w:eastAsia="de-AT"/>
              </w:rPr>
            </w:pPr>
            <w:r w:rsidRPr="00357992">
              <w:rPr>
                <w:rFonts w:eastAsia="Times New Roman" w:cs="Arial"/>
                <w:color w:val="000000"/>
                <w:sz w:val="16"/>
                <w:lang w:val="de-LI" w:eastAsia="de-AT"/>
              </w:rPr>
              <w:t>ein Diagramm und eine detaillierte Au</w:t>
            </w:r>
            <w:r w:rsidRPr="00357992">
              <w:rPr>
                <w:rFonts w:eastAsia="Times New Roman" w:cs="Arial"/>
                <w:color w:val="000000"/>
                <w:sz w:val="16"/>
                <w:lang w:val="de-LI" w:eastAsia="de-AT"/>
              </w:rPr>
              <w:t>f</w:t>
            </w:r>
            <w:r w:rsidRPr="00357992">
              <w:rPr>
                <w:rFonts w:eastAsia="Times New Roman" w:cs="Arial"/>
                <w:color w:val="000000"/>
                <w:sz w:val="16"/>
                <w:lang w:val="de-LI" w:eastAsia="de-AT"/>
              </w:rPr>
              <w:t>schlüsselung der geschätzten Kapitalflus</w:t>
            </w:r>
            <w:r w:rsidRPr="00357992">
              <w:rPr>
                <w:rFonts w:eastAsia="Times New Roman" w:cs="Arial"/>
                <w:color w:val="000000"/>
                <w:sz w:val="16"/>
                <w:lang w:val="de-LI" w:eastAsia="de-AT"/>
              </w:rPr>
              <w:t>s</w:t>
            </w:r>
            <w:r w:rsidRPr="00357992">
              <w:rPr>
                <w:rFonts w:eastAsia="Times New Roman" w:cs="Arial"/>
                <w:color w:val="000000"/>
                <w:sz w:val="16"/>
                <w:lang w:val="de-LI" w:eastAsia="de-AT"/>
              </w:rPr>
              <w:t>rechnung für die nächsten drei Jahre</w:t>
            </w:r>
          </w:p>
        </w:tc>
        <w:tc>
          <w:tcPr>
            <w:tcW w:w="199" w:type="pct"/>
            <w:noWrap/>
            <w:hideMark/>
          </w:tcPr>
          <w:sdt>
            <w:sdtPr>
              <w:rPr>
                <w:color w:val="808080" w:themeColor="background1" w:themeShade="80"/>
                <w:sz w:val="16"/>
                <w:lang w:val="de-LI"/>
              </w:rPr>
              <w:id w:val="619734546"/>
            </w:sdtPr>
            <w:sdtEndPr/>
            <w:sdtContent>
              <w:p w:rsidR="00EA422A" w:rsidRPr="00AC7EFA" w:rsidRDefault="00EA422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76680187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623539280"/>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8607966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149397"/>
            </w:sdtPr>
            <w:sdtEndPr/>
            <w:sdtContent>
              <w:p w:rsidR="00EA422A" w:rsidRPr="00AC7EFA" w:rsidRDefault="00EA422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79258415"/>
            </w:sdtPr>
            <w:sdtEndPr/>
            <w:sdtContent>
              <w:p w:rsidR="00EA422A" w:rsidRPr="00AC7EFA" w:rsidRDefault="00EA422A" w:rsidP="00AC7EF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3C5025" w:rsidRPr="000E0B64" w:rsidTr="00531D54">
        <w:trPr>
          <w:trHeight w:val="596"/>
        </w:trPr>
        <w:tc>
          <w:tcPr>
            <w:tcW w:w="400" w:type="pct"/>
            <w:vMerge w:val="restart"/>
            <w:tcBorders>
              <w:top w:val="double" w:sz="4" w:space="0" w:color="auto"/>
            </w:tcBorders>
            <w:noWrap/>
            <w:textDirection w:val="btLr"/>
          </w:tcPr>
          <w:p w:rsidR="003C5025" w:rsidRPr="000E0B64" w:rsidRDefault="003C5025"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Organisatorischer Aufbau</w:t>
            </w:r>
          </w:p>
        </w:tc>
        <w:tc>
          <w:tcPr>
            <w:tcW w:w="2479" w:type="pct"/>
            <w:gridSpan w:val="3"/>
            <w:tcBorders>
              <w:top w:val="double" w:sz="4" w:space="0" w:color="auto"/>
            </w:tcBorders>
            <w:noWrap/>
          </w:tcPr>
          <w:p w:rsidR="003C5025" w:rsidRPr="000E0B64" w:rsidRDefault="003C5025" w:rsidP="00EB0392">
            <w:pPr>
              <w:spacing w:line="240" w:lineRule="auto"/>
              <w:jc w:val="left"/>
              <w:rPr>
                <w:rFonts w:eastAsia="Times New Roman" w:cs="Arial"/>
                <w:color w:val="000000"/>
                <w:sz w:val="16"/>
                <w:lang w:val="de-LI" w:eastAsia="de-AT"/>
              </w:rPr>
            </w:pPr>
            <w:r w:rsidRPr="00905148">
              <w:rPr>
                <w:rFonts w:eastAsia="Times New Roman" w:cs="Arial"/>
                <w:b/>
                <w:color w:val="000000"/>
                <w:sz w:val="16"/>
                <w:lang w:val="de-LI" w:eastAsia="de-AT"/>
              </w:rPr>
              <w:t>Handelt es sich beim Antragsteller um eine natürliche Pe</w:t>
            </w:r>
            <w:r w:rsidRPr="00905148">
              <w:rPr>
                <w:rFonts w:eastAsia="Times New Roman" w:cs="Arial"/>
                <w:b/>
                <w:color w:val="000000"/>
                <w:sz w:val="16"/>
                <w:lang w:val="de-LI" w:eastAsia="de-AT"/>
              </w:rPr>
              <w:t>r</w:t>
            </w:r>
            <w:r w:rsidRPr="00905148">
              <w:rPr>
                <w:rFonts w:eastAsia="Times New Roman" w:cs="Arial"/>
                <w:b/>
                <w:color w:val="000000"/>
                <w:sz w:val="16"/>
                <w:lang w:val="de-LI" w:eastAsia="de-AT"/>
              </w:rPr>
              <w:t xml:space="preserve">son, </w:t>
            </w:r>
            <w:r w:rsidR="00EB0392">
              <w:rPr>
                <w:rFonts w:eastAsia="Times New Roman" w:cs="Arial"/>
                <w:b/>
                <w:color w:val="000000"/>
                <w:sz w:val="16"/>
                <w:lang w:val="de-LI" w:eastAsia="de-AT"/>
              </w:rPr>
              <w:t>haben</w:t>
            </w:r>
            <w:r>
              <w:rPr>
                <w:rFonts w:eastAsia="Times New Roman" w:cs="Arial"/>
                <w:b/>
                <w:color w:val="000000"/>
                <w:sz w:val="16"/>
                <w:lang w:val="de-LI" w:eastAsia="de-AT"/>
              </w:rPr>
              <w:t xml:space="preserve"> die Angaben zum organisatorischen Aufbau </w:t>
            </w:r>
            <w:r w:rsidRPr="00905148">
              <w:rPr>
                <w:rFonts w:eastAsia="Times New Roman" w:cs="Arial"/>
                <w:b/>
                <w:color w:val="000000"/>
                <w:sz w:val="16"/>
                <w:lang w:val="de-LI" w:eastAsia="de-AT"/>
              </w:rPr>
              <w:t xml:space="preserve">Folgendes </w:t>
            </w:r>
            <w:r w:rsidR="00EB0392">
              <w:rPr>
                <w:rFonts w:eastAsia="Times New Roman" w:cs="Arial"/>
                <w:b/>
                <w:color w:val="000000"/>
                <w:sz w:val="16"/>
                <w:lang w:val="de-LI" w:eastAsia="de-AT"/>
              </w:rPr>
              <w:t xml:space="preserve">zu </w:t>
            </w:r>
            <w:r w:rsidRPr="00905148">
              <w:rPr>
                <w:rFonts w:eastAsia="Times New Roman" w:cs="Arial"/>
                <w:b/>
                <w:color w:val="000000"/>
                <w:sz w:val="16"/>
                <w:lang w:val="de-LI" w:eastAsia="de-AT"/>
              </w:rPr>
              <w:t>umfassen:</w:t>
            </w:r>
          </w:p>
        </w:tc>
        <w:tc>
          <w:tcPr>
            <w:tcW w:w="199" w:type="pct"/>
            <w:tcBorders>
              <w:top w:val="double" w:sz="4" w:space="0" w:color="auto"/>
            </w:tcBorders>
            <w:noWrap/>
          </w:tcPr>
          <w:p w:rsidR="003C5025" w:rsidRDefault="003C5025" w:rsidP="005A0630">
            <w:pPr>
              <w:pStyle w:val="Kopfzeile"/>
              <w:rPr>
                <w:color w:val="808080" w:themeColor="background1" w:themeShade="80"/>
                <w:sz w:val="16"/>
                <w:lang w:val="de-LI"/>
              </w:rPr>
            </w:pPr>
          </w:p>
        </w:tc>
        <w:tc>
          <w:tcPr>
            <w:tcW w:w="206" w:type="pct"/>
            <w:tcBorders>
              <w:top w:val="double" w:sz="4" w:space="0" w:color="auto"/>
            </w:tcBorders>
            <w:noWrap/>
            <w:vAlign w:val="center"/>
          </w:tcPr>
          <w:p w:rsidR="003C5025" w:rsidRDefault="003C5025" w:rsidP="00290E26">
            <w:pPr>
              <w:spacing w:line="240" w:lineRule="auto"/>
              <w:jc w:val="center"/>
              <w:rPr>
                <w:rFonts w:cs="Arial"/>
                <w:sz w:val="16"/>
                <w:lang w:val="de-LI"/>
              </w:rPr>
            </w:pPr>
          </w:p>
        </w:tc>
        <w:tc>
          <w:tcPr>
            <w:tcW w:w="203" w:type="pct"/>
            <w:tcBorders>
              <w:top w:val="double" w:sz="4" w:space="0" w:color="auto"/>
            </w:tcBorders>
            <w:noWrap/>
            <w:vAlign w:val="center"/>
          </w:tcPr>
          <w:p w:rsidR="003C5025" w:rsidRDefault="003C5025" w:rsidP="00290E26">
            <w:pPr>
              <w:spacing w:line="240" w:lineRule="auto"/>
              <w:jc w:val="center"/>
              <w:rPr>
                <w:rFonts w:cs="Arial"/>
                <w:sz w:val="16"/>
                <w:lang w:val="de-LI"/>
              </w:rPr>
            </w:pPr>
          </w:p>
        </w:tc>
        <w:tc>
          <w:tcPr>
            <w:tcW w:w="203" w:type="pct"/>
            <w:tcBorders>
              <w:top w:val="double" w:sz="4" w:space="0" w:color="auto"/>
            </w:tcBorders>
            <w:noWrap/>
            <w:vAlign w:val="center"/>
          </w:tcPr>
          <w:p w:rsidR="003C5025" w:rsidRDefault="003C5025" w:rsidP="00290E26">
            <w:pPr>
              <w:spacing w:line="240" w:lineRule="auto"/>
              <w:jc w:val="center"/>
              <w:rPr>
                <w:rFonts w:cs="Arial"/>
                <w:sz w:val="16"/>
                <w:lang w:val="de-LI"/>
              </w:rPr>
            </w:pPr>
          </w:p>
        </w:tc>
        <w:tc>
          <w:tcPr>
            <w:tcW w:w="684" w:type="pct"/>
            <w:tcBorders>
              <w:top w:val="double" w:sz="4" w:space="0" w:color="auto"/>
            </w:tcBorders>
            <w:noWrap/>
          </w:tcPr>
          <w:p w:rsidR="003C5025" w:rsidRDefault="003C5025" w:rsidP="005A0630">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3C5025" w:rsidRDefault="003C5025" w:rsidP="005A0630">
            <w:pPr>
              <w:pStyle w:val="Kopfzeile"/>
              <w:rPr>
                <w:color w:val="808080" w:themeColor="background1" w:themeShade="80"/>
                <w:sz w:val="16"/>
                <w:lang w:val="de-LI"/>
              </w:rPr>
            </w:pPr>
          </w:p>
        </w:tc>
      </w:tr>
      <w:tr w:rsidR="0050162D" w:rsidRPr="000E0B64" w:rsidTr="00EA422A">
        <w:trPr>
          <w:trHeight w:val="378"/>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tcBorders>
              <w:top w:val="single" w:sz="4" w:space="0" w:color="BFBFBF" w:themeColor="background1" w:themeShade="BF"/>
            </w:tcBorders>
            <w:noWrap/>
          </w:tcPr>
          <w:p w:rsidR="0050162D"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5.1</w:t>
            </w:r>
          </w:p>
        </w:tc>
        <w:tc>
          <w:tcPr>
            <w:tcW w:w="222" w:type="pct"/>
            <w:tcBorders>
              <w:top w:val="single" w:sz="4" w:space="0" w:color="BFBFBF" w:themeColor="background1" w:themeShade="BF"/>
            </w:tcBorders>
            <w:noWrap/>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a</w:t>
            </w:r>
          </w:p>
        </w:tc>
        <w:tc>
          <w:tcPr>
            <w:tcW w:w="1983" w:type="pct"/>
            <w:tcBorders>
              <w:top w:val="single" w:sz="4" w:space="0" w:color="BFBFBF" w:themeColor="background1" w:themeShade="BF"/>
            </w:tcBorders>
          </w:tcPr>
          <w:p w:rsidR="0050162D" w:rsidRPr="000E0B64" w:rsidRDefault="0050162D"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 xml:space="preserve">eine Gesamtprognose zu den Mitarbeiterzahlen für die kommenden drei Jahre </w:t>
            </w:r>
          </w:p>
        </w:tc>
        <w:tc>
          <w:tcPr>
            <w:tcW w:w="199"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096517237"/>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772386583"/>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414859923"/>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EA422A">
        <w:trPr>
          <w:trHeight w:val="2396"/>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tcBorders>
              <w:top w:val="single" w:sz="4" w:space="0" w:color="BFBFBF" w:themeColor="background1" w:themeShade="BF"/>
            </w:tcBorders>
            <w:noWrap/>
          </w:tcPr>
          <w:p w:rsidR="0050162D" w:rsidRDefault="0050162D" w:rsidP="00290E26">
            <w:pPr>
              <w:spacing w:line="240" w:lineRule="auto"/>
              <w:jc w:val="center"/>
              <w:rPr>
                <w:rFonts w:eastAsia="Times New Roman" w:cs="Arial"/>
                <w:color w:val="000000"/>
                <w:sz w:val="16"/>
                <w:lang w:val="de-LI" w:eastAsia="de-AT"/>
              </w:rPr>
            </w:pPr>
          </w:p>
        </w:tc>
        <w:tc>
          <w:tcPr>
            <w:tcW w:w="222" w:type="pct"/>
            <w:tcBorders>
              <w:top w:val="single" w:sz="4" w:space="0" w:color="BFBFBF" w:themeColor="background1" w:themeShade="BF"/>
            </w:tcBorders>
            <w:noWrap/>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b</w:t>
            </w:r>
          </w:p>
        </w:tc>
        <w:tc>
          <w:tcPr>
            <w:tcW w:w="1983" w:type="pct"/>
            <w:tcBorders>
              <w:top w:val="single" w:sz="4" w:space="0" w:color="BFBFBF" w:themeColor="background1" w:themeShade="BF"/>
            </w:tcBorders>
          </w:tcPr>
          <w:p w:rsidR="0050162D" w:rsidRDefault="0050162D"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 Darstellung der relevanten operationellen Auslagerungsvereinbarungen mit folgenden Ang</w:t>
            </w:r>
            <w:r>
              <w:rPr>
                <w:rFonts w:eastAsia="Times New Roman" w:cs="Arial"/>
                <w:color w:val="000000"/>
                <w:sz w:val="16"/>
                <w:lang w:val="de-LI" w:eastAsia="de-AT"/>
              </w:rPr>
              <w:t>a</w:t>
            </w:r>
            <w:r>
              <w:rPr>
                <w:rFonts w:eastAsia="Times New Roman" w:cs="Arial"/>
                <w:color w:val="000000"/>
                <w:sz w:val="16"/>
                <w:lang w:val="de-LI" w:eastAsia="de-AT"/>
              </w:rPr>
              <w:t xml:space="preserve">ben:  </w:t>
            </w:r>
          </w:p>
          <w:p w:rsidR="0050162D" w:rsidRDefault="0050162D" w:rsidP="00531D5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 und geografischer Standort des Au</w:t>
            </w:r>
            <w:r w:rsidRPr="001A3634">
              <w:rPr>
                <w:rFonts w:eastAsia="Times New Roman" w:cs="Arial"/>
                <w:color w:val="000000"/>
                <w:sz w:val="16"/>
                <w:lang w:val="de-LI" w:eastAsia="de-AT"/>
              </w:rPr>
              <w:t>s</w:t>
            </w:r>
            <w:r w:rsidRPr="001A3634">
              <w:rPr>
                <w:rFonts w:eastAsia="Times New Roman" w:cs="Arial"/>
                <w:color w:val="000000"/>
                <w:sz w:val="16"/>
                <w:lang w:val="de-LI" w:eastAsia="de-AT"/>
              </w:rPr>
              <w:t>lagerungsunternehmens;</w:t>
            </w:r>
          </w:p>
          <w:p w:rsidR="0050162D" w:rsidRDefault="0050162D" w:rsidP="00531D5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 xml:space="preserve">Namen der Personen innerhalb </w:t>
            </w:r>
            <w:r>
              <w:rPr>
                <w:rFonts w:eastAsia="Times New Roman" w:cs="Arial"/>
                <w:color w:val="000000"/>
                <w:sz w:val="16"/>
                <w:lang w:val="de-LI" w:eastAsia="de-AT"/>
              </w:rPr>
              <w:t>des Kont</w:t>
            </w:r>
            <w:r>
              <w:rPr>
                <w:rFonts w:eastAsia="Times New Roman" w:cs="Arial"/>
                <w:color w:val="000000"/>
                <w:sz w:val="16"/>
                <w:lang w:val="de-LI" w:eastAsia="de-AT"/>
              </w:rPr>
              <w:t>o</w:t>
            </w:r>
            <w:r>
              <w:rPr>
                <w:rFonts w:eastAsia="Times New Roman" w:cs="Arial"/>
                <w:color w:val="000000"/>
                <w:sz w:val="16"/>
                <w:lang w:val="de-LI" w:eastAsia="de-AT"/>
              </w:rPr>
              <w:t>informationsdienstleister</w:t>
            </w:r>
            <w:r w:rsidRPr="001A3634">
              <w:rPr>
                <w:rFonts w:eastAsia="Times New Roman" w:cs="Arial"/>
                <w:color w:val="000000"/>
                <w:sz w:val="16"/>
                <w:lang w:val="de-LI" w:eastAsia="de-AT"/>
              </w:rPr>
              <w:t>, die für die einze</w:t>
            </w:r>
            <w:r w:rsidRPr="001A3634">
              <w:rPr>
                <w:rFonts w:eastAsia="Times New Roman" w:cs="Arial"/>
                <w:color w:val="000000"/>
                <w:sz w:val="16"/>
                <w:lang w:val="de-LI" w:eastAsia="de-AT"/>
              </w:rPr>
              <w:t>l</w:t>
            </w:r>
            <w:r w:rsidRPr="001A3634">
              <w:rPr>
                <w:rFonts w:eastAsia="Times New Roman" w:cs="Arial"/>
                <w:color w:val="000000"/>
                <w:sz w:val="16"/>
                <w:lang w:val="de-LI" w:eastAsia="de-AT"/>
              </w:rPr>
              <w:t>nen ausgelagerten Tätigkeiten verantwor</w:t>
            </w:r>
            <w:r w:rsidRPr="001A3634">
              <w:rPr>
                <w:rFonts w:eastAsia="Times New Roman" w:cs="Arial"/>
                <w:color w:val="000000"/>
                <w:sz w:val="16"/>
                <w:lang w:val="de-LI" w:eastAsia="de-AT"/>
              </w:rPr>
              <w:t>t</w:t>
            </w:r>
            <w:r w:rsidRPr="001A3634">
              <w:rPr>
                <w:rFonts w:eastAsia="Times New Roman" w:cs="Arial"/>
                <w:color w:val="000000"/>
                <w:sz w:val="16"/>
                <w:lang w:val="de-LI" w:eastAsia="de-AT"/>
              </w:rPr>
              <w:t>lich sind;</w:t>
            </w:r>
          </w:p>
          <w:p w:rsidR="0050162D" w:rsidRPr="00531D54" w:rsidRDefault="0050162D" w:rsidP="00531D54">
            <w:pPr>
              <w:pStyle w:val="Listenabsatz"/>
              <w:numPr>
                <w:ilvl w:val="0"/>
                <w:numId w:val="29"/>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eine ausführliche</w:t>
            </w:r>
            <w:r w:rsidRPr="00531D54">
              <w:rPr>
                <w:rFonts w:eastAsia="Times New Roman" w:cs="Arial"/>
                <w:color w:val="000000"/>
                <w:sz w:val="16"/>
                <w:lang w:val="de-LI" w:eastAsia="de-AT"/>
              </w:rPr>
              <w:t xml:space="preserve"> Beschreibung der ausg</w:t>
            </w:r>
            <w:r w:rsidRPr="00531D54">
              <w:rPr>
                <w:rFonts w:eastAsia="Times New Roman" w:cs="Arial"/>
                <w:color w:val="000000"/>
                <w:sz w:val="16"/>
                <w:lang w:val="de-LI" w:eastAsia="de-AT"/>
              </w:rPr>
              <w:t>e</w:t>
            </w:r>
            <w:r w:rsidRPr="00531D54">
              <w:rPr>
                <w:rFonts w:eastAsia="Times New Roman" w:cs="Arial"/>
                <w:color w:val="000000"/>
                <w:sz w:val="16"/>
                <w:lang w:val="de-LI" w:eastAsia="de-AT"/>
              </w:rPr>
              <w:t>lagerten Tätigkeiten und ihrer wesentlichen Merkmale</w:t>
            </w:r>
          </w:p>
        </w:tc>
        <w:tc>
          <w:tcPr>
            <w:tcW w:w="199"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864166270"/>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404208430"/>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466556656"/>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EA422A">
        <w:trPr>
          <w:trHeight w:val="390"/>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tcBorders>
              <w:top w:val="single" w:sz="4" w:space="0" w:color="BFBFBF" w:themeColor="background1" w:themeShade="BF"/>
            </w:tcBorders>
            <w:noWrap/>
          </w:tcPr>
          <w:p w:rsidR="0050162D" w:rsidRDefault="0050162D" w:rsidP="00290E26">
            <w:pPr>
              <w:spacing w:line="240" w:lineRule="auto"/>
              <w:jc w:val="center"/>
              <w:rPr>
                <w:rFonts w:eastAsia="Times New Roman" w:cs="Arial"/>
                <w:color w:val="000000"/>
                <w:sz w:val="16"/>
                <w:lang w:val="de-LI" w:eastAsia="de-AT"/>
              </w:rPr>
            </w:pPr>
          </w:p>
        </w:tc>
        <w:tc>
          <w:tcPr>
            <w:tcW w:w="222" w:type="pct"/>
            <w:tcBorders>
              <w:top w:val="single" w:sz="4" w:space="0" w:color="BFBFBF" w:themeColor="background1" w:themeShade="BF"/>
            </w:tcBorders>
            <w:noWrap/>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c</w:t>
            </w:r>
          </w:p>
        </w:tc>
        <w:tc>
          <w:tcPr>
            <w:tcW w:w="1983" w:type="pct"/>
            <w:tcBorders>
              <w:top w:val="single" w:sz="4" w:space="0" w:color="BFBFBF" w:themeColor="background1" w:themeShade="BF"/>
            </w:tcBorders>
          </w:tcPr>
          <w:p w:rsidR="0050162D" w:rsidRPr="000E0B64" w:rsidRDefault="0050162D"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 Kopie der Entwürfe der Auslagerungsvereinb</w:t>
            </w:r>
            <w:r>
              <w:rPr>
                <w:rFonts w:eastAsia="Times New Roman" w:cs="Arial"/>
                <w:color w:val="000000"/>
                <w:sz w:val="16"/>
                <w:lang w:val="de-LI" w:eastAsia="de-AT"/>
              </w:rPr>
              <w:t>a</w:t>
            </w:r>
            <w:r>
              <w:rPr>
                <w:rFonts w:eastAsia="Times New Roman" w:cs="Arial"/>
                <w:color w:val="000000"/>
                <w:sz w:val="16"/>
                <w:lang w:val="de-LI" w:eastAsia="de-AT"/>
              </w:rPr>
              <w:t xml:space="preserve">rungen </w:t>
            </w:r>
          </w:p>
        </w:tc>
        <w:tc>
          <w:tcPr>
            <w:tcW w:w="199"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466928125"/>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155134296"/>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951090078"/>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EA422A">
        <w:trPr>
          <w:trHeight w:val="1850"/>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tcBorders>
              <w:top w:val="single" w:sz="4" w:space="0" w:color="BFBFBF" w:themeColor="background1" w:themeShade="BF"/>
            </w:tcBorders>
            <w:noWrap/>
          </w:tcPr>
          <w:p w:rsidR="0050162D" w:rsidRDefault="0050162D" w:rsidP="00290E26">
            <w:pPr>
              <w:spacing w:line="240" w:lineRule="auto"/>
              <w:jc w:val="center"/>
              <w:rPr>
                <w:rFonts w:eastAsia="Times New Roman" w:cs="Arial"/>
                <w:color w:val="000000"/>
                <w:sz w:val="16"/>
                <w:lang w:val="de-LI" w:eastAsia="de-AT"/>
              </w:rPr>
            </w:pPr>
          </w:p>
        </w:tc>
        <w:tc>
          <w:tcPr>
            <w:tcW w:w="222" w:type="pct"/>
            <w:tcBorders>
              <w:top w:val="single" w:sz="4" w:space="0" w:color="BFBFBF" w:themeColor="background1" w:themeShade="BF"/>
            </w:tcBorders>
            <w:noWrap/>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tcBorders>
              <w:top w:val="single" w:sz="4" w:space="0" w:color="BFBFBF" w:themeColor="background1" w:themeShade="BF"/>
            </w:tcBorders>
          </w:tcPr>
          <w:p w:rsidR="0050162D" w:rsidRDefault="0050162D" w:rsidP="00531D54">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Inanspruchnahme von Zw</w:t>
            </w:r>
            <w:r>
              <w:rPr>
                <w:rFonts w:eastAsia="Times New Roman" w:cs="Arial"/>
                <w:color w:val="000000"/>
                <w:sz w:val="16"/>
                <w:lang w:val="de-LI" w:eastAsia="de-AT"/>
              </w:rPr>
              <w:t>eigniederlassungen und Agenten</w:t>
            </w:r>
            <w:r w:rsidRPr="000E0B64">
              <w:rPr>
                <w:rFonts w:eastAsia="Times New Roman" w:cs="Arial"/>
                <w:color w:val="000000"/>
                <w:sz w:val="16"/>
                <w:lang w:val="de-LI" w:eastAsia="de-AT"/>
              </w:rPr>
              <w:t>, soweit a</w:t>
            </w:r>
            <w:r w:rsidRPr="000E0B64">
              <w:rPr>
                <w:rFonts w:eastAsia="Times New Roman" w:cs="Arial"/>
                <w:color w:val="000000"/>
                <w:sz w:val="16"/>
                <w:lang w:val="de-LI" w:eastAsia="de-AT"/>
              </w:rPr>
              <w:t>n</w:t>
            </w:r>
            <w:r w:rsidRPr="000E0B64">
              <w:rPr>
                <w:rFonts w:eastAsia="Times New Roman" w:cs="Arial"/>
                <w:color w:val="000000"/>
                <w:sz w:val="16"/>
                <w:lang w:val="de-LI" w:eastAsia="de-AT"/>
              </w:rPr>
              <w:t>wendbar einschlie</w:t>
            </w:r>
            <w:r>
              <w:rPr>
                <w:rFonts w:eastAsia="Times New Roman" w:cs="Arial"/>
                <w:color w:val="000000"/>
                <w:sz w:val="16"/>
                <w:lang w:val="de-LI" w:eastAsia="de-AT"/>
              </w:rPr>
              <w:t>ss</w:t>
            </w:r>
            <w:r w:rsidRPr="000E0B64">
              <w:rPr>
                <w:rFonts w:eastAsia="Times New Roman" w:cs="Arial"/>
                <w:color w:val="000000"/>
                <w:sz w:val="16"/>
                <w:lang w:val="de-LI" w:eastAsia="de-AT"/>
              </w:rPr>
              <w:t>lich folgender Angaben:</w:t>
            </w:r>
          </w:p>
          <w:p w:rsidR="0050162D" w:rsidRDefault="0050162D" w:rsidP="00531D54">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eine Darstellung der Überprüfungen vor Ort bzw. der ausserhalb des Standorts erfo</w:t>
            </w:r>
            <w:r w:rsidRPr="00C30E23">
              <w:rPr>
                <w:rFonts w:eastAsia="Times New Roman" w:cs="Arial"/>
                <w:color w:val="000000"/>
                <w:sz w:val="16"/>
                <w:lang w:val="de-LI" w:eastAsia="de-AT"/>
              </w:rPr>
              <w:t>l</w:t>
            </w:r>
            <w:r w:rsidRPr="00C30E23">
              <w:rPr>
                <w:rFonts w:eastAsia="Times New Roman" w:cs="Arial"/>
                <w:color w:val="000000"/>
                <w:sz w:val="16"/>
                <w:lang w:val="de-LI" w:eastAsia="de-AT"/>
              </w:rPr>
              <w:t>genden Überprüfungen, die der Antragste</w:t>
            </w:r>
            <w:r w:rsidRPr="00C30E23">
              <w:rPr>
                <w:rFonts w:eastAsia="Times New Roman" w:cs="Arial"/>
                <w:color w:val="000000"/>
                <w:sz w:val="16"/>
                <w:lang w:val="de-LI" w:eastAsia="de-AT"/>
              </w:rPr>
              <w:t>l</w:t>
            </w:r>
            <w:r w:rsidR="00D46768">
              <w:rPr>
                <w:rFonts w:eastAsia="Times New Roman" w:cs="Arial"/>
                <w:color w:val="000000"/>
                <w:sz w:val="16"/>
                <w:lang w:val="de-LI" w:eastAsia="de-AT"/>
              </w:rPr>
              <w:t xml:space="preserve">ler </w:t>
            </w:r>
            <w:r w:rsidRPr="00C30E23">
              <w:rPr>
                <w:rFonts w:eastAsia="Times New Roman" w:cs="Arial"/>
                <w:color w:val="000000"/>
                <w:sz w:val="16"/>
                <w:lang w:val="de-LI" w:eastAsia="de-AT"/>
              </w:rPr>
              <w:t>bei Zweigniederlassun</w:t>
            </w:r>
            <w:r>
              <w:rPr>
                <w:rFonts w:eastAsia="Times New Roman" w:cs="Arial"/>
                <w:color w:val="000000"/>
                <w:sz w:val="16"/>
                <w:lang w:val="de-LI" w:eastAsia="de-AT"/>
              </w:rPr>
              <w:t xml:space="preserve">gen und </w:t>
            </w:r>
            <w:r w:rsidRPr="00C30E23">
              <w:rPr>
                <w:rFonts w:eastAsia="Times New Roman" w:cs="Arial"/>
                <w:color w:val="000000"/>
                <w:sz w:val="16"/>
                <w:lang w:val="de-LI" w:eastAsia="de-AT"/>
              </w:rPr>
              <w:t>Agen</w:t>
            </w:r>
            <w:r>
              <w:rPr>
                <w:rFonts w:eastAsia="Times New Roman" w:cs="Arial"/>
                <w:color w:val="000000"/>
                <w:sz w:val="16"/>
                <w:lang w:val="de-LI" w:eastAsia="de-AT"/>
              </w:rPr>
              <w:t>ten</w:t>
            </w:r>
            <w:r w:rsidRPr="00C30E23">
              <w:rPr>
                <w:rFonts w:eastAsia="Times New Roman" w:cs="Arial"/>
                <w:color w:val="000000"/>
                <w:sz w:val="16"/>
                <w:lang w:val="de-LI" w:eastAsia="de-AT"/>
              </w:rPr>
              <w:t xml:space="preserve"> durchzuführen beabsich</w:t>
            </w:r>
            <w:r w:rsidR="00D46768">
              <w:rPr>
                <w:rFonts w:eastAsia="Times New Roman" w:cs="Arial"/>
                <w:color w:val="000000"/>
                <w:sz w:val="16"/>
                <w:lang w:val="de-LI" w:eastAsia="de-AT"/>
              </w:rPr>
              <w:t xml:space="preserve">tigt; </w:t>
            </w:r>
          </w:p>
          <w:p w:rsidR="0050162D" w:rsidRDefault="0050162D" w:rsidP="00531D54">
            <w:pPr>
              <w:pStyle w:val="Listenabsatz"/>
              <w:numPr>
                <w:ilvl w:val="0"/>
                <w:numId w:val="30"/>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die IT-Systeme, Prozesse</w:t>
            </w:r>
            <w:r w:rsidRPr="00C30E23">
              <w:rPr>
                <w:rFonts w:eastAsia="Times New Roman" w:cs="Arial"/>
                <w:color w:val="000000"/>
                <w:sz w:val="16"/>
                <w:lang w:val="de-LI" w:eastAsia="de-AT"/>
              </w:rPr>
              <w:t xml:space="preserve"> und Infrastrukt</w:t>
            </w:r>
            <w:r w:rsidRPr="00C30E23">
              <w:rPr>
                <w:rFonts w:eastAsia="Times New Roman" w:cs="Arial"/>
                <w:color w:val="000000"/>
                <w:sz w:val="16"/>
                <w:lang w:val="de-LI" w:eastAsia="de-AT"/>
              </w:rPr>
              <w:t>u</w:t>
            </w:r>
            <w:r w:rsidRPr="00C30E23">
              <w:rPr>
                <w:rFonts w:eastAsia="Times New Roman" w:cs="Arial"/>
                <w:color w:val="000000"/>
                <w:sz w:val="16"/>
                <w:lang w:val="de-LI" w:eastAsia="de-AT"/>
              </w:rPr>
              <w:t>ren, mit deren Hilfe die Agenten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Tätigkeiten im Namen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ausüben;</w:t>
            </w:r>
          </w:p>
          <w:p w:rsidR="0050162D" w:rsidRPr="00531D54" w:rsidRDefault="0050162D" w:rsidP="00531D54">
            <w:pPr>
              <w:pStyle w:val="Listenabsatz"/>
              <w:numPr>
                <w:ilvl w:val="0"/>
                <w:numId w:val="30"/>
              </w:numPr>
              <w:spacing w:line="240" w:lineRule="auto"/>
              <w:ind w:left="566"/>
              <w:jc w:val="left"/>
              <w:rPr>
                <w:rFonts w:eastAsia="Times New Roman" w:cs="Arial"/>
                <w:color w:val="000000"/>
                <w:sz w:val="16"/>
                <w:lang w:val="de-LI" w:eastAsia="de-AT"/>
              </w:rPr>
            </w:pPr>
            <w:r w:rsidRPr="00531D54">
              <w:rPr>
                <w:rFonts w:eastAsia="Times New Roman" w:cs="Arial"/>
                <w:color w:val="000000"/>
                <w:sz w:val="16"/>
                <w:lang w:val="de-LI" w:eastAsia="de-AT"/>
              </w:rPr>
              <w:t>im Falle von Agenten: die Auswahlverfa</w:t>
            </w:r>
            <w:r w:rsidRPr="00531D54">
              <w:rPr>
                <w:rFonts w:eastAsia="Times New Roman" w:cs="Arial"/>
                <w:color w:val="000000"/>
                <w:sz w:val="16"/>
                <w:lang w:val="de-LI" w:eastAsia="de-AT"/>
              </w:rPr>
              <w:t>h</w:t>
            </w:r>
            <w:r w:rsidRPr="00531D54">
              <w:rPr>
                <w:rFonts w:eastAsia="Times New Roman" w:cs="Arial"/>
                <w:color w:val="000000"/>
                <w:sz w:val="16"/>
                <w:lang w:val="de-LI" w:eastAsia="de-AT"/>
              </w:rPr>
              <w:t>ren, Überwachungsprozeduren und Sch</w:t>
            </w:r>
            <w:r w:rsidRPr="00531D54">
              <w:rPr>
                <w:rFonts w:eastAsia="Times New Roman" w:cs="Arial"/>
                <w:color w:val="000000"/>
                <w:sz w:val="16"/>
                <w:lang w:val="de-LI" w:eastAsia="de-AT"/>
              </w:rPr>
              <w:t>u</w:t>
            </w:r>
            <w:r w:rsidRPr="00531D54">
              <w:rPr>
                <w:rFonts w:eastAsia="Times New Roman" w:cs="Arial"/>
                <w:color w:val="000000"/>
                <w:sz w:val="16"/>
                <w:lang w:val="de-LI" w:eastAsia="de-AT"/>
              </w:rPr>
              <w:t>lungsmassnahmen der Agenten sowie g</w:t>
            </w:r>
            <w:r w:rsidRPr="00531D54">
              <w:rPr>
                <w:rFonts w:eastAsia="Times New Roman" w:cs="Arial"/>
                <w:color w:val="000000"/>
                <w:sz w:val="16"/>
                <w:lang w:val="de-LI" w:eastAsia="de-AT"/>
              </w:rPr>
              <w:t>e</w:t>
            </w:r>
            <w:r w:rsidRPr="00531D54">
              <w:rPr>
                <w:rFonts w:eastAsia="Times New Roman" w:cs="Arial"/>
                <w:color w:val="000000"/>
                <w:sz w:val="16"/>
                <w:lang w:val="de-LI" w:eastAsia="de-AT"/>
              </w:rPr>
              <w:t>gebenenfalls die Entwürfe der Auftragsb</w:t>
            </w:r>
            <w:r w:rsidRPr="00531D54">
              <w:rPr>
                <w:rFonts w:eastAsia="Times New Roman" w:cs="Arial"/>
                <w:color w:val="000000"/>
                <w:sz w:val="16"/>
                <w:lang w:val="de-LI" w:eastAsia="de-AT"/>
              </w:rPr>
              <w:t>e</w:t>
            </w:r>
            <w:r w:rsidRPr="00531D54">
              <w:rPr>
                <w:rFonts w:eastAsia="Times New Roman" w:cs="Arial"/>
                <w:color w:val="000000"/>
                <w:sz w:val="16"/>
                <w:lang w:val="de-LI" w:eastAsia="de-AT"/>
              </w:rPr>
              <w:t>dingungen</w:t>
            </w:r>
          </w:p>
        </w:tc>
        <w:tc>
          <w:tcPr>
            <w:tcW w:w="199"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248395501"/>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708147686"/>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668219216"/>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EA422A">
        <w:trPr>
          <w:trHeight w:val="822"/>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tcBorders>
              <w:top w:val="single" w:sz="4" w:space="0" w:color="BFBFBF" w:themeColor="background1" w:themeShade="BF"/>
            </w:tcBorders>
            <w:noWrap/>
          </w:tcPr>
          <w:p w:rsidR="0050162D" w:rsidRDefault="0050162D" w:rsidP="00290E26">
            <w:pPr>
              <w:spacing w:line="240" w:lineRule="auto"/>
              <w:jc w:val="center"/>
              <w:rPr>
                <w:rFonts w:eastAsia="Times New Roman" w:cs="Arial"/>
                <w:color w:val="000000"/>
                <w:sz w:val="16"/>
                <w:lang w:val="de-LI" w:eastAsia="de-AT"/>
              </w:rPr>
            </w:pPr>
          </w:p>
        </w:tc>
        <w:tc>
          <w:tcPr>
            <w:tcW w:w="222" w:type="pct"/>
            <w:tcBorders>
              <w:top w:val="single" w:sz="4" w:space="0" w:color="BFBFBF" w:themeColor="background1" w:themeShade="BF"/>
            </w:tcBorders>
            <w:noWrap/>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tcBorders>
              <w:top w:val="single" w:sz="4" w:space="0" w:color="BFBFBF" w:themeColor="background1" w:themeShade="BF"/>
            </w:tcBorders>
          </w:tcPr>
          <w:p w:rsidR="0050162D" w:rsidRPr="000E0B64"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aller natürlichen und juristischen Pers</w:t>
            </w:r>
            <w:r w:rsidRPr="000E0B64">
              <w:rPr>
                <w:rFonts w:eastAsia="Times New Roman" w:cs="Arial"/>
                <w:color w:val="000000"/>
                <w:sz w:val="16"/>
                <w:lang w:val="de-LI" w:eastAsia="de-AT"/>
              </w:rPr>
              <w:t>o</w:t>
            </w:r>
            <w:r w:rsidRPr="000E0B64">
              <w:rPr>
                <w:rFonts w:eastAsia="Times New Roman" w:cs="Arial"/>
                <w:color w:val="000000"/>
                <w:sz w:val="16"/>
                <w:lang w:val="de-LI" w:eastAsia="de-AT"/>
              </w:rPr>
              <w:t>nen, die enge Verbindungen zu dem Antragsteller aufweisen, unter Angabe ihrer Identität und der Art dieser Verbindungen</w:t>
            </w:r>
          </w:p>
        </w:tc>
        <w:tc>
          <w:tcPr>
            <w:tcW w:w="199"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206"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4210887"/>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090202097"/>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tcPr>
          <w:p w:rsidR="0050162D" w:rsidRPr="00A04CB3" w:rsidRDefault="00D111C7" w:rsidP="00D46768">
            <w:pPr>
              <w:spacing w:line="240" w:lineRule="auto"/>
              <w:jc w:val="center"/>
              <w:rPr>
                <w:rFonts w:cs="Arial"/>
                <w:sz w:val="16"/>
                <w:lang w:val="de-LI"/>
              </w:rPr>
            </w:pPr>
            <w:sdt>
              <w:sdtPr>
                <w:rPr>
                  <w:rFonts w:cs="Arial"/>
                  <w:sz w:val="16"/>
                  <w:lang w:val="de-LI"/>
                </w:rPr>
                <w:id w:val="1255096137"/>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tcPr>
          <w:p w:rsidR="0050162D" w:rsidRDefault="0050162D" w:rsidP="005A0630">
            <w:pPr>
              <w:pStyle w:val="Kopfzeile"/>
              <w:rPr>
                <w:color w:val="808080" w:themeColor="background1" w:themeShade="80"/>
                <w:sz w:val="16"/>
                <w:lang w:val="de-LI"/>
              </w:rPr>
            </w:pPr>
          </w:p>
        </w:tc>
        <w:tc>
          <w:tcPr>
            <w:tcW w:w="625" w:type="pct"/>
            <w:tcBorders>
              <w:top w:val="single" w:sz="4" w:space="0" w:color="BFBFBF" w:themeColor="background1" w:themeShade="BF"/>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531D54">
        <w:trPr>
          <w:trHeight w:val="538"/>
        </w:trPr>
        <w:tc>
          <w:tcPr>
            <w:tcW w:w="400" w:type="pct"/>
            <w:vMerge/>
            <w:noWrap/>
            <w:textDirection w:val="btLr"/>
          </w:tcPr>
          <w:p w:rsidR="0050162D" w:rsidRPr="000E0B64" w:rsidRDefault="0050162D" w:rsidP="00290E26">
            <w:pPr>
              <w:spacing w:line="240" w:lineRule="auto"/>
              <w:jc w:val="center"/>
              <w:rPr>
                <w:rFonts w:eastAsia="Times New Roman" w:cs="Arial"/>
                <w:i/>
                <w:iCs/>
                <w:color w:val="000000"/>
                <w:sz w:val="16"/>
                <w:lang w:val="de-LI" w:eastAsia="de-AT"/>
              </w:rPr>
            </w:pPr>
          </w:p>
        </w:tc>
        <w:tc>
          <w:tcPr>
            <w:tcW w:w="2479" w:type="pct"/>
            <w:gridSpan w:val="3"/>
            <w:tcBorders>
              <w:top w:val="double" w:sz="4" w:space="0" w:color="auto"/>
            </w:tcBorders>
            <w:noWrap/>
          </w:tcPr>
          <w:p w:rsidR="0050162D" w:rsidRPr="000E0B64" w:rsidRDefault="0050162D" w:rsidP="00290E26">
            <w:pPr>
              <w:spacing w:line="240" w:lineRule="auto"/>
              <w:jc w:val="left"/>
              <w:rPr>
                <w:rFonts w:eastAsia="Times New Roman" w:cs="Arial"/>
                <w:color w:val="000000"/>
                <w:sz w:val="16"/>
                <w:lang w:val="de-LI" w:eastAsia="de-AT"/>
              </w:rPr>
            </w:pPr>
            <w:r w:rsidRPr="00905148">
              <w:rPr>
                <w:rFonts w:eastAsia="Times New Roman" w:cs="Arial"/>
                <w:b/>
                <w:color w:val="000000"/>
                <w:sz w:val="16"/>
                <w:lang w:val="de-LI" w:eastAsia="de-AT"/>
              </w:rPr>
              <w:t xml:space="preserve">Handelt es sich beim </w:t>
            </w:r>
            <w:r>
              <w:rPr>
                <w:rFonts w:eastAsia="Times New Roman" w:cs="Arial"/>
                <w:b/>
                <w:color w:val="000000"/>
                <w:sz w:val="16"/>
                <w:lang w:val="de-LI" w:eastAsia="de-AT"/>
              </w:rPr>
              <w:t>Antragsteller um eine juristische</w:t>
            </w:r>
            <w:r w:rsidRPr="00905148">
              <w:rPr>
                <w:rFonts w:eastAsia="Times New Roman" w:cs="Arial"/>
                <w:b/>
                <w:color w:val="000000"/>
                <w:sz w:val="16"/>
                <w:lang w:val="de-LI" w:eastAsia="de-AT"/>
              </w:rPr>
              <w:t xml:space="preserve"> Pe</w:t>
            </w:r>
            <w:r w:rsidRPr="00905148">
              <w:rPr>
                <w:rFonts w:eastAsia="Times New Roman" w:cs="Arial"/>
                <w:b/>
                <w:color w:val="000000"/>
                <w:sz w:val="16"/>
                <w:lang w:val="de-LI" w:eastAsia="de-AT"/>
              </w:rPr>
              <w:t>r</w:t>
            </w:r>
            <w:r w:rsidRPr="00905148">
              <w:rPr>
                <w:rFonts w:eastAsia="Times New Roman" w:cs="Arial"/>
                <w:b/>
                <w:color w:val="000000"/>
                <w:sz w:val="16"/>
                <w:lang w:val="de-LI" w:eastAsia="de-AT"/>
              </w:rPr>
              <w:t xml:space="preserve">son, </w:t>
            </w:r>
            <w:r w:rsidR="00EB0392">
              <w:rPr>
                <w:rFonts w:eastAsia="Times New Roman" w:cs="Arial"/>
                <w:b/>
                <w:color w:val="000000"/>
                <w:sz w:val="16"/>
                <w:lang w:val="de-LI" w:eastAsia="de-AT"/>
              </w:rPr>
              <w:t>haben</w:t>
            </w:r>
            <w:r>
              <w:rPr>
                <w:rFonts w:eastAsia="Times New Roman" w:cs="Arial"/>
                <w:b/>
                <w:color w:val="000000"/>
                <w:sz w:val="16"/>
                <w:lang w:val="de-LI" w:eastAsia="de-AT"/>
              </w:rPr>
              <w:t xml:space="preserve"> die Angaben zum organisatorischen Aufbau </w:t>
            </w:r>
            <w:r w:rsidRPr="00905148">
              <w:rPr>
                <w:rFonts w:eastAsia="Times New Roman" w:cs="Arial"/>
                <w:b/>
                <w:color w:val="000000"/>
                <w:sz w:val="16"/>
                <w:lang w:val="de-LI" w:eastAsia="de-AT"/>
              </w:rPr>
              <w:t>Folgendes</w:t>
            </w:r>
            <w:r w:rsidR="00EB0392">
              <w:rPr>
                <w:rFonts w:eastAsia="Times New Roman" w:cs="Arial"/>
                <w:b/>
                <w:color w:val="000000"/>
                <w:sz w:val="16"/>
                <w:lang w:val="de-LI" w:eastAsia="de-AT"/>
              </w:rPr>
              <w:t xml:space="preserve"> zu</w:t>
            </w:r>
            <w:r w:rsidRPr="00905148">
              <w:rPr>
                <w:rFonts w:eastAsia="Times New Roman" w:cs="Arial"/>
                <w:b/>
                <w:color w:val="000000"/>
                <w:sz w:val="16"/>
                <w:lang w:val="de-LI" w:eastAsia="de-AT"/>
              </w:rPr>
              <w:t xml:space="preserve"> umfassen:</w:t>
            </w:r>
          </w:p>
        </w:tc>
        <w:tc>
          <w:tcPr>
            <w:tcW w:w="199" w:type="pct"/>
            <w:tcBorders>
              <w:top w:val="double" w:sz="4" w:space="0" w:color="auto"/>
            </w:tcBorders>
            <w:noWrap/>
          </w:tcPr>
          <w:p w:rsidR="0050162D" w:rsidRDefault="0050162D" w:rsidP="005A0630">
            <w:pPr>
              <w:pStyle w:val="Kopfzeile"/>
              <w:rPr>
                <w:color w:val="808080" w:themeColor="background1" w:themeShade="80"/>
                <w:sz w:val="16"/>
                <w:lang w:val="de-LI"/>
              </w:rPr>
            </w:pPr>
          </w:p>
        </w:tc>
        <w:tc>
          <w:tcPr>
            <w:tcW w:w="206" w:type="pct"/>
            <w:tcBorders>
              <w:top w:val="double" w:sz="4" w:space="0" w:color="auto"/>
            </w:tcBorders>
            <w:noWrap/>
            <w:vAlign w:val="center"/>
          </w:tcPr>
          <w:p w:rsidR="0050162D" w:rsidRDefault="0050162D" w:rsidP="00290E26">
            <w:pPr>
              <w:spacing w:line="240" w:lineRule="auto"/>
              <w:jc w:val="center"/>
              <w:rPr>
                <w:rFonts w:cs="Arial"/>
                <w:sz w:val="16"/>
                <w:lang w:val="de-LI"/>
              </w:rPr>
            </w:pPr>
          </w:p>
        </w:tc>
        <w:tc>
          <w:tcPr>
            <w:tcW w:w="203" w:type="pct"/>
            <w:tcBorders>
              <w:top w:val="double" w:sz="4" w:space="0" w:color="auto"/>
            </w:tcBorders>
            <w:noWrap/>
            <w:vAlign w:val="center"/>
          </w:tcPr>
          <w:p w:rsidR="0050162D" w:rsidRDefault="0050162D" w:rsidP="00290E26">
            <w:pPr>
              <w:spacing w:line="240" w:lineRule="auto"/>
              <w:jc w:val="center"/>
              <w:rPr>
                <w:rFonts w:cs="Arial"/>
                <w:sz w:val="16"/>
                <w:lang w:val="de-LI"/>
              </w:rPr>
            </w:pPr>
          </w:p>
        </w:tc>
        <w:tc>
          <w:tcPr>
            <w:tcW w:w="203" w:type="pct"/>
            <w:tcBorders>
              <w:top w:val="double" w:sz="4" w:space="0" w:color="auto"/>
            </w:tcBorders>
            <w:noWrap/>
            <w:vAlign w:val="center"/>
          </w:tcPr>
          <w:p w:rsidR="0050162D" w:rsidRDefault="0050162D" w:rsidP="00290E26">
            <w:pPr>
              <w:spacing w:line="240" w:lineRule="auto"/>
              <w:jc w:val="center"/>
              <w:rPr>
                <w:rFonts w:cs="Arial"/>
                <w:sz w:val="16"/>
                <w:lang w:val="de-LI"/>
              </w:rPr>
            </w:pPr>
          </w:p>
        </w:tc>
        <w:tc>
          <w:tcPr>
            <w:tcW w:w="684" w:type="pct"/>
            <w:tcBorders>
              <w:top w:val="double" w:sz="4" w:space="0" w:color="auto"/>
            </w:tcBorders>
            <w:noWrap/>
          </w:tcPr>
          <w:p w:rsidR="0050162D" w:rsidRDefault="0050162D" w:rsidP="005A0630">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50162D" w:rsidRDefault="0050162D" w:rsidP="005A0630">
            <w:pPr>
              <w:pStyle w:val="Kopfzeile"/>
              <w:rPr>
                <w:color w:val="808080" w:themeColor="background1" w:themeShade="80"/>
                <w:sz w:val="16"/>
                <w:lang w:val="de-LI"/>
              </w:rPr>
            </w:pPr>
          </w:p>
        </w:tc>
      </w:tr>
      <w:tr w:rsidR="0050162D" w:rsidRPr="000E0B64" w:rsidTr="00EA422A">
        <w:trPr>
          <w:trHeight w:val="1850"/>
        </w:trPr>
        <w:tc>
          <w:tcPr>
            <w:tcW w:w="400" w:type="pct"/>
            <w:vMerge/>
            <w:noWrap/>
            <w:textDirection w:val="btLr"/>
            <w:hideMark/>
          </w:tcPr>
          <w:p w:rsidR="0050162D" w:rsidRPr="000E0B64" w:rsidRDefault="0050162D"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5.2</w:t>
            </w:r>
            <w:r w:rsidRPr="000E0B64">
              <w:rPr>
                <w:rFonts w:eastAsia="Times New Roman" w:cs="Arial"/>
                <w:color w:val="000000"/>
                <w:sz w:val="16"/>
                <w:lang w:val="de-LI" w:eastAsia="de-AT"/>
              </w:rPr>
              <w:t>.</w:t>
            </w:r>
          </w:p>
        </w:tc>
        <w:tc>
          <w:tcPr>
            <w:tcW w:w="222" w:type="pct"/>
            <w:tcBorders>
              <w:top w:val="single" w:sz="4" w:space="0" w:color="BFBFBF" w:themeColor="background1" w:themeShade="BF"/>
            </w:tcBorders>
            <w:noWrap/>
            <w:hideMark/>
          </w:tcPr>
          <w:p w:rsidR="0050162D" w:rsidRPr="000E0B64" w:rsidRDefault="0050162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50162D" w:rsidRPr="000E0B64"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 detailliertes Organigramm, in dem jeder G</w:t>
            </w:r>
            <w:r w:rsidRPr="000E0B64">
              <w:rPr>
                <w:rFonts w:eastAsia="Times New Roman" w:cs="Arial"/>
                <w:color w:val="000000"/>
                <w:sz w:val="16"/>
                <w:lang w:val="de-LI" w:eastAsia="de-AT"/>
              </w:rPr>
              <w:t>e</w:t>
            </w:r>
            <w:r w:rsidRPr="000E0B64">
              <w:rPr>
                <w:rFonts w:eastAsia="Times New Roman" w:cs="Arial"/>
                <w:color w:val="000000"/>
                <w:sz w:val="16"/>
                <w:lang w:val="de-LI" w:eastAsia="de-AT"/>
              </w:rPr>
              <w:t>schäftsbereich, jede Abteilung oder ähnliche stru</w:t>
            </w:r>
            <w:r w:rsidRPr="000E0B64">
              <w:rPr>
                <w:rFonts w:eastAsia="Times New Roman" w:cs="Arial"/>
                <w:color w:val="000000"/>
                <w:sz w:val="16"/>
                <w:lang w:val="de-LI" w:eastAsia="de-AT"/>
              </w:rPr>
              <w:t>k</w:t>
            </w:r>
            <w:r w:rsidRPr="000E0B64">
              <w:rPr>
                <w:rFonts w:eastAsia="Times New Roman" w:cs="Arial"/>
                <w:color w:val="000000"/>
                <w:sz w:val="16"/>
                <w:lang w:val="de-LI" w:eastAsia="de-AT"/>
              </w:rPr>
              <w:t>turelle Untergliederung aufgeführt ist,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des Namens bzw. der Namen der verantwortl</w:t>
            </w:r>
            <w:r w:rsidRPr="000E0B64">
              <w:rPr>
                <w:rFonts w:eastAsia="Times New Roman" w:cs="Arial"/>
                <w:color w:val="000000"/>
                <w:sz w:val="16"/>
                <w:lang w:val="de-LI" w:eastAsia="de-AT"/>
              </w:rPr>
              <w:t>i</w:t>
            </w:r>
            <w:r w:rsidRPr="000E0B64">
              <w:rPr>
                <w:rFonts w:eastAsia="Times New Roman" w:cs="Arial"/>
                <w:color w:val="000000"/>
                <w:sz w:val="16"/>
                <w:lang w:val="de-LI" w:eastAsia="de-AT"/>
              </w:rPr>
              <w:t>chen Person(en), insbesondere der für die interne</w:t>
            </w:r>
            <w:r w:rsidR="00D46768">
              <w:rPr>
                <w:rFonts w:eastAsia="Times New Roman" w:cs="Arial"/>
                <w:color w:val="000000"/>
                <w:sz w:val="16"/>
                <w:lang w:val="de-LI" w:eastAsia="de-AT"/>
              </w:rPr>
              <w:t>n</w:t>
            </w:r>
            <w:r w:rsidRPr="000E0B64">
              <w:rPr>
                <w:rFonts w:eastAsia="Times New Roman" w:cs="Arial"/>
                <w:color w:val="000000"/>
                <w:sz w:val="16"/>
                <w:lang w:val="de-LI" w:eastAsia="de-AT"/>
              </w:rPr>
              <w:t xml:space="preserve"> Kontrollmechanismen zuständigen Person</w:t>
            </w:r>
            <w:r>
              <w:rPr>
                <w:rFonts w:eastAsia="Times New Roman" w:cs="Arial"/>
                <w:color w:val="000000"/>
                <w:sz w:val="16"/>
                <w:lang w:val="de-LI" w:eastAsia="de-AT"/>
              </w:rPr>
              <w:t xml:space="preserve">en; dem Organigramm sollte eine </w:t>
            </w:r>
            <w:r w:rsidRPr="000E0B64">
              <w:rPr>
                <w:rFonts w:eastAsia="Times New Roman" w:cs="Arial"/>
                <w:color w:val="000000"/>
                <w:sz w:val="16"/>
                <w:lang w:val="de-LI" w:eastAsia="de-AT"/>
              </w:rPr>
              <w:t>Beschreibung der Funkt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onen und Verantwortlichkeiten jedes Geschäftsb</w:t>
            </w:r>
            <w:r w:rsidRPr="000E0B64">
              <w:rPr>
                <w:rFonts w:eastAsia="Times New Roman" w:cs="Arial"/>
                <w:color w:val="000000"/>
                <w:sz w:val="16"/>
                <w:lang w:val="de-LI" w:eastAsia="de-AT"/>
              </w:rPr>
              <w:t>e</w:t>
            </w:r>
            <w:r w:rsidRPr="000E0B64">
              <w:rPr>
                <w:rFonts w:eastAsia="Times New Roman" w:cs="Arial"/>
                <w:color w:val="000000"/>
                <w:sz w:val="16"/>
                <w:lang w:val="de-LI" w:eastAsia="de-AT"/>
              </w:rPr>
              <w:t>reichs, jeder Abteilung oder vergleichbaren strukt</w:t>
            </w:r>
            <w:r w:rsidRPr="000E0B64">
              <w:rPr>
                <w:rFonts w:eastAsia="Times New Roman" w:cs="Arial"/>
                <w:color w:val="000000"/>
                <w:sz w:val="16"/>
                <w:lang w:val="de-LI" w:eastAsia="de-AT"/>
              </w:rPr>
              <w:t>u</w:t>
            </w:r>
            <w:r w:rsidRPr="000E0B64">
              <w:rPr>
                <w:rFonts w:eastAsia="Times New Roman" w:cs="Arial"/>
                <w:color w:val="000000"/>
                <w:sz w:val="16"/>
                <w:lang w:val="de-LI" w:eastAsia="de-AT"/>
              </w:rPr>
              <w:t>rellen Untergliederung beigefügt sein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243324057"/>
            </w:sdtPr>
            <w:sdtEndPr/>
            <w:sdtContent>
              <w:p w:rsidR="0050162D" w:rsidRPr="005A0630" w:rsidRDefault="0050162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104766063"/>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077320981"/>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2046279001"/>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07933663"/>
            </w:sdtPr>
            <w:sdtEndPr/>
            <w:sdtContent>
              <w:p w:rsidR="0050162D" w:rsidRPr="005A0630" w:rsidRDefault="0050162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01566519"/>
            </w:sdtPr>
            <w:sdtEndPr/>
            <w:sdtContent>
              <w:p w:rsidR="0050162D" w:rsidRPr="005A0630" w:rsidRDefault="0050162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0162D" w:rsidRPr="000E0B64" w:rsidTr="009D179D">
        <w:trPr>
          <w:trHeight w:val="444"/>
        </w:trPr>
        <w:tc>
          <w:tcPr>
            <w:tcW w:w="400" w:type="pct"/>
            <w:vMerge/>
            <w:hideMark/>
          </w:tcPr>
          <w:p w:rsidR="0050162D" w:rsidRPr="000E0B64" w:rsidRDefault="0050162D" w:rsidP="00290E26">
            <w:pPr>
              <w:spacing w:line="240" w:lineRule="auto"/>
              <w:jc w:val="left"/>
              <w:rPr>
                <w:rFonts w:eastAsia="Times New Roman" w:cs="Arial"/>
                <w:i/>
                <w:iCs/>
                <w:color w:val="000000"/>
                <w:sz w:val="16"/>
                <w:lang w:val="de-LI" w:eastAsia="de-AT"/>
              </w:rPr>
            </w:pPr>
          </w:p>
        </w:tc>
        <w:tc>
          <w:tcPr>
            <w:tcW w:w="274" w:type="pct"/>
            <w:vMerge/>
            <w:hideMark/>
          </w:tcPr>
          <w:p w:rsidR="0050162D" w:rsidRPr="000E0B64" w:rsidRDefault="0050162D" w:rsidP="00290E26">
            <w:pPr>
              <w:spacing w:line="240" w:lineRule="auto"/>
              <w:jc w:val="left"/>
              <w:rPr>
                <w:rFonts w:eastAsia="Times New Roman" w:cs="Arial"/>
                <w:color w:val="000000"/>
                <w:sz w:val="16"/>
                <w:lang w:val="de-LI" w:eastAsia="de-AT"/>
              </w:rPr>
            </w:pPr>
          </w:p>
        </w:tc>
        <w:tc>
          <w:tcPr>
            <w:tcW w:w="222" w:type="pct"/>
            <w:noWrap/>
            <w:hideMark/>
          </w:tcPr>
          <w:p w:rsidR="0050162D" w:rsidRPr="000E0B64" w:rsidRDefault="0050162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50162D" w:rsidRPr="000E0B64"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Gesamtprognose zu den Mitarbeiterzahlen für die kommenden drei Jahre</w:t>
            </w:r>
          </w:p>
        </w:tc>
        <w:tc>
          <w:tcPr>
            <w:tcW w:w="199" w:type="pct"/>
            <w:noWrap/>
            <w:hideMark/>
          </w:tcPr>
          <w:sdt>
            <w:sdtPr>
              <w:rPr>
                <w:color w:val="808080" w:themeColor="background1" w:themeShade="80"/>
                <w:sz w:val="16"/>
                <w:lang w:val="de-LI"/>
              </w:rPr>
              <w:id w:val="-1581437234"/>
            </w:sdtPr>
            <w:sdtEndPr/>
            <w:sdtContent>
              <w:p w:rsidR="0050162D" w:rsidRPr="005A0630" w:rsidRDefault="0050162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852038190"/>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75431032"/>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779718505"/>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772408385"/>
              <w:showingPlcHdr/>
            </w:sdtPr>
            <w:sdtEndPr/>
            <w:sdtContent>
              <w:p w:rsidR="0050162D" w:rsidRPr="005A0630" w:rsidRDefault="0050162D" w:rsidP="005A0630">
                <w:pPr>
                  <w:pStyle w:val="Kopfzeile"/>
                  <w:rPr>
                    <w:color w:val="808080" w:themeColor="background1" w:themeShade="80"/>
                    <w:sz w:val="16"/>
                    <w:lang w:val="de-LI"/>
                  </w:rPr>
                </w:pPr>
                <w:r>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33609022"/>
            </w:sdtPr>
            <w:sdtEndPr/>
            <w:sdtContent>
              <w:p w:rsidR="0050162D" w:rsidRPr="005A0630" w:rsidRDefault="0050162D" w:rsidP="005A06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0162D" w:rsidRPr="000E0B64" w:rsidTr="009D179D">
        <w:trPr>
          <w:trHeight w:val="1793"/>
        </w:trPr>
        <w:tc>
          <w:tcPr>
            <w:tcW w:w="400" w:type="pct"/>
            <w:vMerge/>
            <w:hideMark/>
          </w:tcPr>
          <w:p w:rsidR="0050162D" w:rsidRPr="000E0B64" w:rsidRDefault="0050162D" w:rsidP="00290E26">
            <w:pPr>
              <w:spacing w:line="240" w:lineRule="auto"/>
              <w:jc w:val="left"/>
              <w:rPr>
                <w:rFonts w:eastAsia="Times New Roman" w:cs="Arial"/>
                <w:i/>
                <w:iCs/>
                <w:color w:val="000000"/>
                <w:sz w:val="16"/>
                <w:lang w:val="de-LI" w:eastAsia="de-AT"/>
              </w:rPr>
            </w:pPr>
          </w:p>
        </w:tc>
        <w:tc>
          <w:tcPr>
            <w:tcW w:w="274" w:type="pct"/>
            <w:vMerge/>
            <w:hideMark/>
          </w:tcPr>
          <w:p w:rsidR="0050162D" w:rsidRPr="000E0B64" w:rsidRDefault="0050162D" w:rsidP="00290E26">
            <w:pPr>
              <w:spacing w:line="240" w:lineRule="auto"/>
              <w:jc w:val="left"/>
              <w:rPr>
                <w:rFonts w:eastAsia="Times New Roman" w:cs="Arial"/>
                <w:color w:val="000000"/>
                <w:sz w:val="16"/>
                <w:lang w:val="de-LI" w:eastAsia="de-AT"/>
              </w:rPr>
            </w:pPr>
          </w:p>
        </w:tc>
        <w:tc>
          <w:tcPr>
            <w:tcW w:w="222" w:type="pct"/>
            <w:noWrap/>
            <w:hideMark/>
          </w:tcPr>
          <w:p w:rsidR="0050162D" w:rsidRPr="000E0B64" w:rsidRDefault="0050162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50162D"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Darstellung der relevanten operationellen Auslagerungsvereinbarungen mit folgenden Ang</w:t>
            </w:r>
            <w:r w:rsidRPr="000E0B64">
              <w:rPr>
                <w:rFonts w:eastAsia="Times New Roman" w:cs="Arial"/>
                <w:color w:val="000000"/>
                <w:sz w:val="16"/>
                <w:lang w:val="de-LI" w:eastAsia="de-AT"/>
              </w:rPr>
              <w:t>a</w:t>
            </w:r>
            <w:r w:rsidRPr="000E0B64">
              <w:rPr>
                <w:rFonts w:eastAsia="Times New Roman" w:cs="Arial"/>
                <w:color w:val="000000"/>
                <w:sz w:val="16"/>
                <w:lang w:val="de-LI" w:eastAsia="de-AT"/>
              </w:rPr>
              <w:t>ben:</w:t>
            </w:r>
          </w:p>
          <w:p w:rsidR="0050162D" w:rsidRDefault="0050162D"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Name und geografischer Standort des Au</w:t>
            </w:r>
            <w:r w:rsidRPr="001A3634">
              <w:rPr>
                <w:rFonts w:eastAsia="Times New Roman" w:cs="Arial"/>
                <w:color w:val="000000"/>
                <w:sz w:val="16"/>
                <w:lang w:val="de-LI" w:eastAsia="de-AT"/>
              </w:rPr>
              <w:t>s</w:t>
            </w:r>
            <w:r w:rsidRPr="001A3634">
              <w:rPr>
                <w:rFonts w:eastAsia="Times New Roman" w:cs="Arial"/>
                <w:color w:val="000000"/>
                <w:sz w:val="16"/>
                <w:lang w:val="de-LI" w:eastAsia="de-AT"/>
              </w:rPr>
              <w:t>lagerungsunternehmens;</w:t>
            </w:r>
          </w:p>
          <w:p w:rsidR="0050162D" w:rsidRDefault="0050162D"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 xml:space="preserve">Namen der Personen innerhalb </w:t>
            </w:r>
            <w:r>
              <w:rPr>
                <w:rFonts w:eastAsia="Times New Roman" w:cs="Arial"/>
                <w:color w:val="000000"/>
                <w:sz w:val="16"/>
                <w:lang w:val="de-LI" w:eastAsia="de-AT"/>
              </w:rPr>
              <w:t>de</w:t>
            </w:r>
            <w:r w:rsidRPr="001A3634">
              <w:rPr>
                <w:rFonts w:eastAsia="Times New Roman" w:cs="Arial"/>
                <w:color w:val="000000"/>
                <w:sz w:val="16"/>
                <w:lang w:val="de-LI" w:eastAsia="de-AT"/>
              </w:rPr>
              <w:t>s</w:t>
            </w:r>
            <w:r>
              <w:rPr>
                <w:rFonts w:eastAsia="Times New Roman" w:cs="Arial"/>
                <w:color w:val="000000"/>
                <w:sz w:val="16"/>
                <w:lang w:val="de-LI" w:eastAsia="de-AT"/>
              </w:rPr>
              <w:t xml:space="preserve"> Za</w:t>
            </w:r>
            <w:r>
              <w:rPr>
                <w:rFonts w:eastAsia="Times New Roman" w:cs="Arial"/>
                <w:color w:val="000000"/>
                <w:sz w:val="16"/>
                <w:lang w:val="de-LI" w:eastAsia="de-AT"/>
              </w:rPr>
              <w:t>h</w:t>
            </w:r>
            <w:r>
              <w:rPr>
                <w:rFonts w:eastAsia="Times New Roman" w:cs="Arial"/>
                <w:color w:val="000000"/>
                <w:sz w:val="16"/>
                <w:lang w:val="de-LI" w:eastAsia="de-AT"/>
              </w:rPr>
              <w:t>lungsinstituts</w:t>
            </w:r>
            <w:r w:rsidRPr="001A3634">
              <w:rPr>
                <w:rFonts w:eastAsia="Times New Roman" w:cs="Arial"/>
                <w:color w:val="000000"/>
                <w:sz w:val="16"/>
                <w:lang w:val="de-LI" w:eastAsia="de-AT"/>
              </w:rPr>
              <w:t>, die für die einzelnen ausg</w:t>
            </w:r>
            <w:r w:rsidRPr="001A3634">
              <w:rPr>
                <w:rFonts w:eastAsia="Times New Roman" w:cs="Arial"/>
                <w:color w:val="000000"/>
                <w:sz w:val="16"/>
                <w:lang w:val="de-LI" w:eastAsia="de-AT"/>
              </w:rPr>
              <w:t>e</w:t>
            </w:r>
            <w:r w:rsidRPr="001A3634">
              <w:rPr>
                <w:rFonts w:eastAsia="Times New Roman" w:cs="Arial"/>
                <w:color w:val="000000"/>
                <w:sz w:val="16"/>
                <w:lang w:val="de-LI" w:eastAsia="de-AT"/>
              </w:rPr>
              <w:t>lagerten Tätigkeiten verantwortlich sind;</w:t>
            </w:r>
          </w:p>
          <w:p w:rsidR="0050162D" w:rsidRPr="001A3634" w:rsidRDefault="0050162D" w:rsidP="001A3634">
            <w:pPr>
              <w:pStyle w:val="Listenabsatz"/>
              <w:numPr>
                <w:ilvl w:val="0"/>
                <w:numId w:val="29"/>
              </w:numPr>
              <w:spacing w:line="240" w:lineRule="auto"/>
              <w:ind w:left="566"/>
              <w:jc w:val="left"/>
              <w:rPr>
                <w:rFonts w:eastAsia="Times New Roman" w:cs="Arial"/>
                <w:color w:val="000000"/>
                <w:sz w:val="16"/>
                <w:lang w:val="de-LI" w:eastAsia="de-AT"/>
              </w:rPr>
            </w:pPr>
            <w:r w:rsidRPr="001A3634">
              <w:rPr>
                <w:rFonts w:eastAsia="Times New Roman" w:cs="Arial"/>
                <w:color w:val="000000"/>
                <w:sz w:val="16"/>
                <w:lang w:val="de-LI" w:eastAsia="de-AT"/>
              </w:rPr>
              <w:t>eine klare Beschreibung der ausgelagerten Tätigkeiten und ihrer wesentlichen Merkm</w:t>
            </w:r>
            <w:r w:rsidRPr="001A3634">
              <w:rPr>
                <w:rFonts w:eastAsia="Times New Roman" w:cs="Arial"/>
                <w:color w:val="000000"/>
                <w:sz w:val="16"/>
                <w:lang w:val="de-LI" w:eastAsia="de-AT"/>
              </w:rPr>
              <w:t>a</w:t>
            </w:r>
            <w:r w:rsidRPr="001A3634">
              <w:rPr>
                <w:rFonts w:eastAsia="Times New Roman" w:cs="Arial"/>
                <w:color w:val="000000"/>
                <w:sz w:val="16"/>
                <w:lang w:val="de-LI" w:eastAsia="de-AT"/>
              </w:rPr>
              <w:t>le</w:t>
            </w:r>
          </w:p>
        </w:tc>
        <w:tc>
          <w:tcPr>
            <w:tcW w:w="199" w:type="pct"/>
            <w:noWrap/>
            <w:hideMark/>
          </w:tcPr>
          <w:sdt>
            <w:sdtPr>
              <w:rPr>
                <w:color w:val="808080" w:themeColor="background1" w:themeShade="80"/>
                <w:sz w:val="16"/>
                <w:lang w:val="de-LI"/>
              </w:rPr>
              <w:id w:val="-1328360470"/>
              <w:showingPlcHdr/>
            </w:sdtPr>
            <w:sdtEndPr/>
            <w:sdtContent>
              <w:p w:rsidR="0050162D" w:rsidRPr="00A3356D" w:rsidRDefault="0050162D" w:rsidP="00A04CB3">
                <w:pPr>
                  <w:pStyle w:val="Kopfzeile"/>
                  <w:rPr>
                    <w:color w:val="808080" w:themeColor="background1" w:themeShade="80"/>
                    <w:sz w:val="16"/>
                    <w:lang w:val="de-LI"/>
                  </w:rPr>
                </w:pPr>
                <w:r>
                  <w:rPr>
                    <w:lang w:val="de-LI"/>
                  </w:rPr>
                  <w:t xml:space="preserve">     </w:t>
                </w:r>
              </w:p>
            </w:sdtContent>
          </w:sdt>
        </w:tc>
        <w:tc>
          <w:tcPr>
            <w:tcW w:w="206"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211877367"/>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391998794"/>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443341073"/>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lang w:val="de-LI"/>
              </w:rPr>
              <w:id w:val="943191885"/>
              <w:showingPlcHdr/>
            </w:sdtPr>
            <w:sdtEndPr/>
            <w:sdtContent>
              <w:p w:rsidR="0050162D" w:rsidRPr="00085E68" w:rsidRDefault="0050162D" w:rsidP="00A04CB3">
                <w:pPr>
                  <w:pStyle w:val="Kopfzeile"/>
                  <w:rPr>
                    <w:color w:val="808080" w:themeColor="background1" w:themeShade="80"/>
                    <w:lang w:val="de-LI"/>
                  </w:rPr>
                </w:pPr>
                <w:r>
                  <w:rPr>
                    <w:color w:val="808080" w:themeColor="background1" w:themeShade="80"/>
                    <w:lang w:val="de-LI"/>
                  </w:rPr>
                  <w:t xml:space="preserve">     </w:t>
                </w:r>
              </w:p>
            </w:sdtContent>
          </w:sdt>
        </w:tc>
        <w:tc>
          <w:tcPr>
            <w:tcW w:w="625" w:type="pct"/>
            <w:shd w:val="clear" w:color="auto" w:fill="D9D9D9" w:themeFill="background1" w:themeFillShade="D9"/>
          </w:tcPr>
          <w:sdt>
            <w:sdtPr>
              <w:rPr>
                <w:color w:val="808080" w:themeColor="background1" w:themeShade="80"/>
                <w:lang w:val="de-LI"/>
              </w:rPr>
              <w:id w:val="1666589470"/>
            </w:sdtPr>
            <w:sdtEndPr/>
            <w:sdtContent>
              <w:p w:rsidR="0050162D" w:rsidRPr="00085E68" w:rsidRDefault="0050162D" w:rsidP="00A3356D">
                <w:pPr>
                  <w:pStyle w:val="Kopfzeile"/>
                  <w:rPr>
                    <w:color w:val="808080" w:themeColor="background1" w:themeShade="80"/>
                    <w:lang w:val="de-LI"/>
                  </w:rPr>
                </w:pPr>
                <w:r w:rsidRPr="00085E68">
                  <w:rPr>
                    <w:color w:val="808080" w:themeColor="background1" w:themeShade="80"/>
                    <w:lang w:val="de-LI"/>
                  </w:rPr>
                  <w:t xml:space="preserve"> </w:t>
                </w:r>
              </w:p>
            </w:sdtContent>
          </w:sdt>
        </w:tc>
      </w:tr>
      <w:tr w:rsidR="0050162D" w:rsidRPr="000E0B64" w:rsidTr="00D5662D">
        <w:trPr>
          <w:trHeight w:val="430"/>
        </w:trPr>
        <w:tc>
          <w:tcPr>
            <w:tcW w:w="400" w:type="pct"/>
            <w:vMerge/>
            <w:hideMark/>
          </w:tcPr>
          <w:p w:rsidR="0050162D" w:rsidRPr="000E0B64" w:rsidRDefault="0050162D" w:rsidP="00290E26">
            <w:pPr>
              <w:spacing w:line="240" w:lineRule="auto"/>
              <w:jc w:val="left"/>
              <w:rPr>
                <w:rFonts w:eastAsia="Times New Roman" w:cs="Arial"/>
                <w:i/>
                <w:iCs/>
                <w:color w:val="000000"/>
                <w:sz w:val="16"/>
                <w:lang w:val="de-LI" w:eastAsia="de-AT"/>
              </w:rPr>
            </w:pPr>
          </w:p>
        </w:tc>
        <w:tc>
          <w:tcPr>
            <w:tcW w:w="274" w:type="pct"/>
            <w:vMerge/>
            <w:hideMark/>
          </w:tcPr>
          <w:p w:rsidR="0050162D" w:rsidRPr="000E0B64" w:rsidRDefault="0050162D" w:rsidP="00290E26">
            <w:pPr>
              <w:spacing w:line="240" w:lineRule="auto"/>
              <w:jc w:val="left"/>
              <w:rPr>
                <w:rFonts w:eastAsia="Times New Roman" w:cs="Arial"/>
                <w:color w:val="000000"/>
                <w:sz w:val="16"/>
                <w:lang w:val="de-LI" w:eastAsia="de-AT"/>
              </w:rPr>
            </w:pPr>
          </w:p>
        </w:tc>
        <w:tc>
          <w:tcPr>
            <w:tcW w:w="222" w:type="pct"/>
            <w:noWrap/>
            <w:hideMark/>
          </w:tcPr>
          <w:p w:rsidR="0050162D" w:rsidRPr="000E0B64" w:rsidRDefault="0050162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50162D" w:rsidRPr="000E0B64"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Kopie der Entwürfe der Auslagerungsvereinb</w:t>
            </w:r>
            <w:r w:rsidRPr="000E0B64">
              <w:rPr>
                <w:rFonts w:eastAsia="Times New Roman" w:cs="Arial"/>
                <w:color w:val="000000"/>
                <w:sz w:val="16"/>
                <w:lang w:val="de-LI" w:eastAsia="de-AT"/>
              </w:rPr>
              <w:t>a</w:t>
            </w:r>
            <w:r w:rsidRPr="000E0B64">
              <w:rPr>
                <w:rFonts w:eastAsia="Times New Roman" w:cs="Arial"/>
                <w:color w:val="000000"/>
                <w:sz w:val="16"/>
                <w:lang w:val="de-LI" w:eastAsia="de-AT"/>
              </w:rPr>
              <w:t>rungen</w:t>
            </w:r>
          </w:p>
        </w:tc>
        <w:tc>
          <w:tcPr>
            <w:tcW w:w="199" w:type="pct"/>
            <w:noWrap/>
            <w:hideMark/>
          </w:tcPr>
          <w:sdt>
            <w:sdtPr>
              <w:rPr>
                <w:color w:val="808080" w:themeColor="background1" w:themeShade="80"/>
                <w:sz w:val="16"/>
                <w:lang w:val="de-LI"/>
              </w:rPr>
              <w:id w:val="406572761"/>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820643635"/>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833916741"/>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34396480"/>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970196025"/>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98854889"/>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0162D" w:rsidRPr="000E0B64" w:rsidTr="009D179D">
        <w:trPr>
          <w:trHeight w:val="2962"/>
        </w:trPr>
        <w:tc>
          <w:tcPr>
            <w:tcW w:w="400" w:type="pct"/>
            <w:vMerge/>
            <w:hideMark/>
          </w:tcPr>
          <w:p w:rsidR="0050162D" w:rsidRPr="000E0B64" w:rsidRDefault="0050162D" w:rsidP="00290E26">
            <w:pPr>
              <w:spacing w:line="240" w:lineRule="auto"/>
              <w:jc w:val="left"/>
              <w:rPr>
                <w:rFonts w:eastAsia="Times New Roman" w:cs="Arial"/>
                <w:i/>
                <w:iCs/>
                <w:color w:val="000000"/>
                <w:sz w:val="16"/>
                <w:lang w:val="de-LI" w:eastAsia="de-AT"/>
              </w:rPr>
            </w:pPr>
          </w:p>
        </w:tc>
        <w:tc>
          <w:tcPr>
            <w:tcW w:w="274" w:type="pct"/>
            <w:vMerge/>
            <w:hideMark/>
          </w:tcPr>
          <w:p w:rsidR="0050162D" w:rsidRPr="000E0B64" w:rsidRDefault="0050162D" w:rsidP="00290E26">
            <w:pPr>
              <w:spacing w:line="240" w:lineRule="auto"/>
              <w:jc w:val="left"/>
              <w:rPr>
                <w:rFonts w:eastAsia="Times New Roman" w:cs="Arial"/>
                <w:color w:val="000000"/>
                <w:sz w:val="16"/>
                <w:lang w:val="de-LI" w:eastAsia="de-AT"/>
              </w:rPr>
            </w:pPr>
          </w:p>
        </w:tc>
        <w:tc>
          <w:tcPr>
            <w:tcW w:w="222" w:type="pct"/>
            <w:noWrap/>
            <w:hideMark/>
          </w:tcPr>
          <w:p w:rsidR="0050162D" w:rsidRPr="000E0B64" w:rsidRDefault="0050162D"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50162D"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Inanspruchnahme von Zw</w:t>
            </w:r>
            <w:r>
              <w:rPr>
                <w:rFonts w:eastAsia="Times New Roman" w:cs="Arial"/>
                <w:color w:val="000000"/>
                <w:sz w:val="16"/>
                <w:lang w:val="de-LI" w:eastAsia="de-AT"/>
              </w:rPr>
              <w:t>eigniederlassungen und Agenten</w:t>
            </w:r>
            <w:r w:rsidRPr="000E0B64">
              <w:rPr>
                <w:rFonts w:eastAsia="Times New Roman" w:cs="Arial"/>
                <w:color w:val="000000"/>
                <w:sz w:val="16"/>
                <w:lang w:val="de-LI" w:eastAsia="de-AT"/>
              </w:rPr>
              <w:t>, soweit a</w:t>
            </w:r>
            <w:r w:rsidRPr="000E0B64">
              <w:rPr>
                <w:rFonts w:eastAsia="Times New Roman" w:cs="Arial"/>
                <w:color w:val="000000"/>
                <w:sz w:val="16"/>
                <w:lang w:val="de-LI" w:eastAsia="de-AT"/>
              </w:rPr>
              <w:t>n</w:t>
            </w:r>
            <w:r w:rsidRPr="000E0B64">
              <w:rPr>
                <w:rFonts w:eastAsia="Times New Roman" w:cs="Arial"/>
                <w:color w:val="000000"/>
                <w:sz w:val="16"/>
                <w:lang w:val="de-LI" w:eastAsia="de-AT"/>
              </w:rPr>
              <w:t>wendbar einschlie</w:t>
            </w:r>
            <w:r>
              <w:rPr>
                <w:rFonts w:eastAsia="Times New Roman" w:cs="Arial"/>
                <w:color w:val="000000"/>
                <w:sz w:val="16"/>
                <w:lang w:val="de-LI" w:eastAsia="de-AT"/>
              </w:rPr>
              <w:t>ss</w:t>
            </w:r>
            <w:r w:rsidRPr="000E0B64">
              <w:rPr>
                <w:rFonts w:eastAsia="Times New Roman" w:cs="Arial"/>
                <w:color w:val="000000"/>
                <w:sz w:val="16"/>
                <w:lang w:val="de-LI" w:eastAsia="de-AT"/>
              </w:rPr>
              <w:t>lich folgender Angaben:</w:t>
            </w:r>
          </w:p>
          <w:p w:rsidR="0050162D" w:rsidRDefault="0050162D" w:rsidP="00C30E23">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eine Darstellung der Überprüfungen vor Ort bzw. der ausserhalb des Standorts erfo</w:t>
            </w:r>
            <w:r w:rsidRPr="00C30E23">
              <w:rPr>
                <w:rFonts w:eastAsia="Times New Roman" w:cs="Arial"/>
                <w:color w:val="000000"/>
                <w:sz w:val="16"/>
                <w:lang w:val="de-LI" w:eastAsia="de-AT"/>
              </w:rPr>
              <w:t>l</w:t>
            </w:r>
            <w:r w:rsidRPr="00C30E23">
              <w:rPr>
                <w:rFonts w:eastAsia="Times New Roman" w:cs="Arial"/>
                <w:color w:val="000000"/>
                <w:sz w:val="16"/>
                <w:lang w:val="de-LI" w:eastAsia="de-AT"/>
              </w:rPr>
              <w:t>genden Überprüfungen, die der Antragste</w:t>
            </w:r>
            <w:r w:rsidRPr="00C30E23">
              <w:rPr>
                <w:rFonts w:eastAsia="Times New Roman" w:cs="Arial"/>
                <w:color w:val="000000"/>
                <w:sz w:val="16"/>
                <w:lang w:val="de-LI" w:eastAsia="de-AT"/>
              </w:rPr>
              <w:t>l</w:t>
            </w:r>
            <w:r w:rsidR="00D46768">
              <w:rPr>
                <w:rFonts w:eastAsia="Times New Roman" w:cs="Arial"/>
                <w:color w:val="000000"/>
                <w:sz w:val="16"/>
                <w:lang w:val="de-LI" w:eastAsia="de-AT"/>
              </w:rPr>
              <w:t xml:space="preserve">ler </w:t>
            </w:r>
            <w:r w:rsidRPr="00C30E23">
              <w:rPr>
                <w:rFonts w:eastAsia="Times New Roman" w:cs="Arial"/>
                <w:color w:val="000000"/>
                <w:sz w:val="16"/>
                <w:lang w:val="de-LI" w:eastAsia="de-AT"/>
              </w:rPr>
              <w:t>bei Zweigniederlassun</w:t>
            </w:r>
            <w:r>
              <w:rPr>
                <w:rFonts w:eastAsia="Times New Roman" w:cs="Arial"/>
                <w:color w:val="000000"/>
                <w:sz w:val="16"/>
                <w:lang w:val="de-LI" w:eastAsia="de-AT"/>
              </w:rPr>
              <w:t xml:space="preserve">gen und </w:t>
            </w:r>
            <w:r w:rsidRPr="00C30E23">
              <w:rPr>
                <w:rFonts w:eastAsia="Times New Roman" w:cs="Arial"/>
                <w:color w:val="000000"/>
                <w:sz w:val="16"/>
                <w:lang w:val="de-LI" w:eastAsia="de-AT"/>
              </w:rPr>
              <w:t>Agen</w:t>
            </w:r>
            <w:r>
              <w:rPr>
                <w:rFonts w:eastAsia="Times New Roman" w:cs="Arial"/>
                <w:color w:val="000000"/>
                <w:sz w:val="16"/>
                <w:lang w:val="de-LI" w:eastAsia="de-AT"/>
              </w:rPr>
              <w:t>ten</w:t>
            </w:r>
            <w:r w:rsidRPr="00C30E23">
              <w:rPr>
                <w:rFonts w:eastAsia="Times New Roman" w:cs="Arial"/>
                <w:color w:val="000000"/>
                <w:sz w:val="16"/>
                <w:lang w:val="de-LI" w:eastAsia="de-AT"/>
              </w:rPr>
              <w:t xml:space="preserve"> durchzuführen beabsich</w:t>
            </w:r>
            <w:r w:rsidR="00D46768">
              <w:rPr>
                <w:rFonts w:eastAsia="Times New Roman" w:cs="Arial"/>
                <w:color w:val="000000"/>
                <w:sz w:val="16"/>
                <w:lang w:val="de-LI" w:eastAsia="de-AT"/>
              </w:rPr>
              <w:t>tigt</w:t>
            </w:r>
            <w:r>
              <w:rPr>
                <w:rFonts w:eastAsia="Times New Roman" w:cs="Arial"/>
                <w:color w:val="000000"/>
                <w:sz w:val="16"/>
                <w:lang w:val="de-LI" w:eastAsia="de-AT"/>
              </w:rPr>
              <w:t>;</w:t>
            </w:r>
          </w:p>
          <w:p w:rsidR="0050162D" w:rsidRDefault="0050162D" w:rsidP="00C30E23">
            <w:pPr>
              <w:pStyle w:val="Listenabsatz"/>
              <w:numPr>
                <w:ilvl w:val="0"/>
                <w:numId w:val="30"/>
              </w:numPr>
              <w:spacing w:line="240" w:lineRule="auto"/>
              <w:ind w:left="566"/>
              <w:jc w:val="left"/>
              <w:rPr>
                <w:rFonts w:eastAsia="Times New Roman" w:cs="Arial"/>
                <w:color w:val="000000"/>
                <w:sz w:val="16"/>
                <w:lang w:val="de-LI" w:eastAsia="de-AT"/>
              </w:rPr>
            </w:pPr>
            <w:r>
              <w:rPr>
                <w:rFonts w:eastAsia="Times New Roman" w:cs="Arial"/>
                <w:color w:val="000000"/>
                <w:sz w:val="16"/>
                <w:lang w:val="de-LI" w:eastAsia="de-AT"/>
              </w:rPr>
              <w:t>die IT-Systeme, Prozesse</w:t>
            </w:r>
            <w:r w:rsidRPr="00C30E23">
              <w:rPr>
                <w:rFonts w:eastAsia="Times New Roman" w:cs="Arial"/>
                <w:color w:val="000000"/>
                <w:sz w:val="16"/>
                <w:lang w:val="de-LI" w:eastAsia="de-AT"/>
              </w:rPr>
              <w:t xml:space="preserve"> und Infrastrukt</w:t>
            </w:r>
            <w:r w:rsidRPr="00C30E23">
              <w:rPr>
                <w:rFonts w:eastAsia="Times New Roman" w:cs="Arial"/>
                <w:color w:val="000000"/>
                <w:sz w:val="16"/>
                <w:lang w:val="de-LI" w:eastAsia="de-AT"/>
              </w:rPr>
              <w:t>u</w:t>
            </w:r>
            <w:r w:rsidRPr="00C30E23">
              <w:rPr>
                <w:rFonts w:eastAsia="Times New Roman" w:cs="Arial"/>
                <w:color w:val="000000"/>
                <w:sz w:val="16"/>
                <w:lang w:val="de-LI" w:eastAsia="de-AT"/>
              </w:rPr>
              <w:t>ren, mit deren Hilfe die Agenten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Tätigkeiten im Namen des A</w:t>
            </w:r>
            <w:r w:rsidRPr="00C30E23">
              <w:rPr>
                <w:rFonts w:eastAsia="Times New Roman" w:cs="Arial"/>
                <w:color w:val="000000"/>
                <w:sz w:val="16"/>
                <w:lang w:val="de-LI" w:eastAsia="de-AT"/>
              </w:rPr>
              <w:t>n</w:t>
            </w:r>
            <w:r w:rsidRPr="00C30E23">
              <w:rPr>
                <w:rFonts w:eastAsia="Times New Roman" w:cs="Arial"/>
                <w:color w:val="000000"/>
                <w:sz w:val="16"/>
                <w:lang w:val="de-LI" w:eastAsia="de-AT"/>
              </w:rPr>
              <w:t>tragstellers ausüben;</w:t>
            </w:r>
          </w:p>
          <w:p w:rsidR="0050162D" w:rsidRPr="00C30E23" w:rsidRDefault="0050162D" w:rsidP="00523950">
            <w:pPr>
              <w:pStyle w:val="Listenabsatz"/>
              <w:numPr>
                <w:ilvl w:val="0"/>
                <w:numId w:val="30"/>
              </w:numPr>
              <w:spacing w:line="240" w:lineRule="auto"/>
              <w:ind w:left="566"/>
              <w:jc w:val="left"/>
              <w:rPr>
                <w:rFonts w:eastAsia="Times New Roman" w:cs="Arial"/>
                <w:color w:val="000000"/>
                <w:sz w:val="16"/>
                <w:lang w:val="de-LI" w:eastAsia="de-AT"/>
              </w:rPr>
            </w:pPr>
            <w:r w:rsidRPr="00C30E23">
              <w:rPr>
                <w:rFonts w:eastAsia="Times New Roman" w:cs="Arial"/>
                <w:color w:val="000000"/>
                <w:sz w:val="16"/>
                <w:lang w:val="de-LI" w:eastAsia="de-AT"/>
              </w:rPr>
              <w:t>im Fall</w:t>
            </w:r>
            <w:r>
              <w:rPr>
                <w:rFonts w:eastAsia="Times New Roman" w:cs="Arial"/>
                <w:color w:val="000000"/>
                <w:sz w:val="16"/>
                <w:lang w:val="de-LI" w:eastAsia="de-AT"/>
              </w:rPr>
              <w:t>e von Agenten:</w:t>
            </w:r>
            <w:r w:rsidRPr="00C30E23">
              <w:rPr>
                <w:rFonts w:eastAsia="Times New Roman" w:cs="Arial"/>
                <w:color w:val="000000"/>
                <w:sz w:val="16"/>
                <w:lang w:val="de-LI" w:eastAsia="de-AT"/>
              </w:rPr>
              <w:t xml:space="preserve"> die Auswahlverfa</w:t>
            </w:r>
            <w:r w:rsidRPr="00C30E23">
              <w:rPr>
                <w:rFonts w:eastAsia="Times New Roman" w:cs="Arial"/>
                <w:color w:val="000000"/>
                <w:sz w:val="16"/>
                <w:lang w:val="de-LI" w:eastAsia="de-AT"/>
              </w:rPr>
              <w:t>h</w:t>
            </w:r>
            <w:r w:rsidRPr="00C30E23">
              <w:rPr>
                <w:rFonts w:eastAsia="Times New Roman" w:cs="Arial"/>
                <w:color w:val="000000"/>
                <w:sz w:val="16"/>
                <w:lang w:val="de-LI" w:eastAsia="de-AT"/>
              </w:rPr>
              <w:t>ren, Überwachungsprozeduren und Sch</w:t>
            </w:r>
            <w:r w:rsidRPr="00C30E23">
              <w:rPr>
                <w:rFonts w:eastAsia="Times New Roman" w:cs="Arial"/>
                <w:color w:val="000000"/>
                <w:sz w:val="16"/>
                <w:lang w:val="de-LI" w:eastAsia="de-AT"/>
              </w:rPr>
              <w:t>u</w:t>
            </w:r>
            <w:r w:rsidRPr="00C30E23">
              <w:rPr>
                <w:rFonts w:eastAsia="Times New Roman" w:cs="Arial"/>
                <w:color w:val="000000"/>
                <w:sz w:val="16"/>
                <w:lang w:val="de-LI" w:eastAsia="de-AT"/>
              </w:rPr>
              <w:t xml:space="preserve">lungsmassnahmen der Agenten </w:t>
            </w:r>
            <w:r>
              <w:rPr>
                <w:rFonts w:eastAsia="Times New Roman" w:cs="Arial"/>
                <w:color w:val="000000"/>
                <w:sz w:val="16"/>
                <w:lang w:val="de-LI" w:eastAsia="de-AT"/>
              </w:rPr>
              <w:t>s</w:t>
            </w:r>
            <w:r w:rsidRPr="00C30E23">
              <w:rPr>
                <w:rFonts w:eastAsia="Times New Roman" w:cs="Arial"/>
                <w:color w:val="000000"/>
                <w:sz w:val="16"/>
                <w:lang w:val="de-LI" w:eastAsia="de-AT"/>
              </w:rPr>
              <w:t>owie g</w:t>
            </w:r>
            <w:r w:rsidRPr="00C30E23">
              <w:rPr>
                <w:rFonts w:eastAsia="Times New Roman" w:cs="Arial"/>
                <w:color w:val="000000"/>
                <w:sz w:val="16"/>
                <w:lang w:val="de-LI" w:eastAsia="de-AT"/>
              </w:rPr>
              <w:t>e</w:t>
            </w:r>
            <w:r w:rsidRPr="00C30E23">
              <w:rPr>
                <w:rFonts w:eastAsia="Times New Roman" w:cs="Arial"/>
                <w:color w:val="000000"/>
                <w:sz w:val="16"/>
                <w:lang w:val="de-LI" w:eastAsia="de-AT"/>
              </w:rPr>
              <w:t>gebenenfalls die Entwürfe der Auftragsb</w:t>
            </w:r>
            <w:r w:rsidRPr="00C30E23">
              <w:rPr>
                <w:rFonts w:eastAsia="Times New Roman" w:cs="Arial"/>
                <w:color w:val="000000"/>
                <w:sz w:val="16"/>
                <w:lang w:val="de-LI" w:eastAsia="de-AT"/>
              </w:rPr>
              <w:t>e</w:t>
            </w:r>
            <w:r w:rsidRPr="00C30E23">
              <w:rPr>
                <w:rFonts w:eastAsia="Times New Roman" w:cs="Arial"/>
                <w:color w:val="000000"/>
                <w:sz w:val="16"/>
                <w:lang w:val="de-LI" w:eastAsia="de-AT"/>
              </w:rPr>
              <w:t>din</w:t>
            </w:r>
            <w:r>
              <w:rPr>
                <w:rFonts w:eastAsia="Times New Roman" w:cs="Arial"/>
                <w:color w:val="000000"/>
                <w:sz w:val="16"/>
                <w:lang w:val="de-LI" w:eastAsia="de-AT"/>
              </w:rPr>
              <w:t>gungen</w:t>
            </w:r>
          </w:p>
        </w:tc>
        <w:tc>
          <w:tcPr>
            <w:tcW w:w="199" w:type="pct"/>
            <w:noWrap/>
            <w:hideMark/>
          </w:tcPr>
          <w:sdt>
            <w:sdtPr>
              <w:rPr>
                <w:color w:val="808080" w:themeColor="background1" w:themeShade="80"/>
                <w:sz w:val="16"/>
                <w:lang w:val="de-LI"/>
              </w:rPr>
              <w:id w:val="-476460911"/>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069003104"/>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332569082"/>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500539590"/>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67987213"/>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33965899"/>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50162D" w:rsidRPr="000E0B64" w:rsidTr="009D179D">
        <w:trPr>
          <w:trHeight w:val="829"/>
        </w:trPr>
        <w:tc>
          <w:tcPr>
            <w:tcW w:w="400" w:type="pct"/>
            <w:vMerge/>
            <w:hideMark/>
          </w:tcPr>
          <w:p w:rsidR="0050162D" w:rsidRPr="000E0B64" w:rsidRDefault="0050162D" w:rsidP="00290E26">
            <w:pPr>
              <w:spacing w:line="240" w:lineRule="auto"/>
              <w:jc w:val="left"/>
              <w:rPr>
                <w:rFonts w:eastAsia="Times New Roman" w:cs="Arial"/>
                <w:i/>
                <w:iCs/>
                <w:color w:val="000000"/>
                <w:sz w:val="16"/>
                <w:lang w:val="de-LI" w:eastAsia="de-AT"/>
              </w:rPr>
            </w:pPr>
          </w:p>
        </w:tc>
        <w:tc>
          <w:tcPr>
            <w:tcW w:w="274" w:type="pct"/>
            <w:vMerge/>
            <w:hideMark/>
          </w:tcPr>
          <w:p w:rsidR="0050162D" w:rsidRPr="000E0B64" w:rsidRDefault="0050162D" w:rsidP="00290E26">
            <w:pPr>
              <w:spacing w:line="240" w:lineRule="auto"/>
              <w:jc w:val="left"/>
              <w:rPr>
                <w:rFonts w:eastAsia="Times New Roman" w:cs="Arial"/>
                <w:color w:val="000000"/>
                <w:sz w:val="16"/>
                <w:lang w:val="de-LI" w:eastAsia="de-AT"/>
              </w:rPr>
            </w:pPr>
          </w:p>
        </w:tc>
        <w:tc>
          <w:tcPr>
            <w:tcW w:w="222" w:type="pct"/>
            <w:noWrap/>
            <w:hideMark/>
          </w:tcPr>
          <w:p w:rsidR="0050162D" w:rsidRPr="000E0B64" w:rsidRDefault="0050162D"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f</w:t>
            </w:r>
          </w:p>
        </w:tc>
        <w:tc>
          <w:tcPr>
            <w:tcW w:w="1983" w:type="pct"/>
            <w:hideMark/>
          </w:tcPr>
          <w:p w:rsidR="0050162D" w:rsidRPr="000E0B64" w:rsidRDefault="0050162D"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aller natürlichen und juristischen Pers</w:t>
            </w:r>
            <w:r w:rsidRPr="000E0B64">
              <w:rPr>
                <w:rFonts w:eastAsia="Times New Roman" w:cs="Arial"/>
                <w:color w:val="000000"/>
                <w:sz w:val="16"/>
                <w:lang w:val="de-LI" w:eastAsia="de-AT"/>
              </w:rPr>
              <w:t>o</w:t>
            </w:r>
            <w:r w:rsidRPr="000E0B64">
              <w:rPr>
                <w:rFonts w:eastAsia="Times New Roman" w:cs="Arial"/>
                <w:color w:val="000000"/>
                <w:sz w:val="16"/>
                <w:lang w:val="de-LI" w:eastAsia="de-AT"/>
              </w:rPr>
              <w:t>nen, die enge Verbindungen zu dem Antragsteller aufweisen, unter Angabe ihrer Identität und der Art dieser Verbindungen</w:t>
            </w:r>
          </w:p>
        </w:tc>
        <w:tc>
          <w:tcPr>
            <w:tcW w:w="199" w:type="pct"/>
            <w:noWrap/>
            <w:hideMark/>
          </w:tcPr>
          <w:p w:rsidR="0050162D" w:rsidRPr="00A3356D" w:rsidRDefault="0050162D" w:rsidP="00A3356D">
            <w:pPr>
              <w:pStyle w:val="Kopfzeile"/>
              <w:rPr>
                <w:color w:val="808080" w:themeColor="background1" w:themeShade="80"/>
                <w:sz w:val="16"/>
                <w:lang w:val="de-LI"/>
              </w:rPr>
            </w:pPr>
          </w:p>
        </w:tc>
        <w:tc>
          <w:tcPr>
            <w:tcW w:w="206"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278490075"/>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1530170750"/>
                <w14:checkbox>
                  <w14:checked w14:val="0"/>
                  <w14:checkedState w14:val="2612" w14:font="MS Gothic"/>
                  <w14:uncheckedState w14:val="2610" w14:font="MS Gothic"/>
                </w14:checkbox>
              </w:sdtPr>
              <w:sdtEndPr/>
              <w:sdtContent>
                <w:r w:rsidR="0050162D" w:rsidRPr="00A04CB3">
                  <w:rPr>
                    <w:rFonts w:ascii="MS Gothic" w:eastAsia="MS Gothic" w:hAnsi="MS Gothic" w:cs="MS Gothic"/>
                    <w:sz w:val="16"/>
                    <w:lang w:val="de-LI"/>
                  </w:rPr>
                  <w:t>☐</w:t>
                </w:r>
              </w:sdtContent>
            </w:sdt>
          </w:p>
        </w:tc>
        <w:tc>
          <w:tcPr>
            <w:tcW w:w="203" w:type="pct"/>
            <w:noWrap/>
            <w:vAlign w:val="center"/>
            <w:hideMark/>
          </w:tcPr>
          <w:p w:rsidR="0050162D" w:rsidRPr="00A04CB3" w:rsidRDefault="00D111C7" w:rsidP="00290E26">
            <w:pPr>
              <w:spacing w:line="240" w:lineRule="auto"/>
              <w:jc w:val="center"/>
              <w:rPr>
                <w:rFonts w:cs="Arial"/>
                <w:sz w:val="16"/>
                <w:lang w:val="de-LI"/>
              </w:rPr>
            </w:pPr>
            <w:sdt>
              <w:sdtPr>
                <w:rPr>
                  <w:rFonts w:cs="Arial"/>
                  <w:sz w:val="16"/>
                  <w:lang w:val="de-LI"/>
                </w:rPr>
                <w:id w:val="802196131"/>
                <w14:checkbox>
                  <w14:checked w14:val="0"/>
                  <w14:checkedState w14:val="2612" w14:font="MS Gothic"/>
                  <w14:uncheckedState w14:val="2610" w14:font="MS Gothic"/>
                </w14:checkbox>
              </w:sdtPr>
              <w:sdtEndPr/>
              <w:sdtContent>
                <w:r w:rsidR="0050162D" w:rsidRPr="00A04CB3">
                  <w:rPr>
                    <w:rFonts w:ascii="MS Gothic" w:eastAsia="MS Gothic" w:hAnsi="MS Gothic" w:cs="Arial"/>
                    <w:sz w:val="16"/>
                    <w:lang w:val="de-LI"/>
                  </w:rPr>
                  <w:t>☐</w:t>
                </w:r>
              </w:sdtContent>
            </w:sdt>
          </w:p>
        </w:tc>
        <w:tc>
          <w:tcPr>
            <w:tcW w:w="684" w:type="pct"/>
            <w:noWrap/>
            <w:hideMark/>
          </w:tcPr>
          <w:p w:rsidR="0050162D" w:rsidRPr="00A3356D" w:rsidRDefault="0050162D" w:rsidP="00A3356D">
            <w:pPr>
              <w:pStyle w:val="Kopfzeile"/>
              <w:rPr>
                <w:color w:val="808080" w:themeColor="background1" w:themeShade="80"/>
                <w:sz w:val="16"/>
                <w:lang w:val="de-LI"/>
              </w:rPr>
            </w:pPr>
          </w:p>
        </w:tc>
        <w:tc>
          <w:tcPr>
            <w:tcW w:w="625" w:type="pct"/>
            <w:shd w:val="clear" w:color="auto" w:fill="D9D9D9" w:themeFill="background1" w:themeFillShade="D9"/>
          </w:tcPr>
          <w:sdt>
            <w:sdtPr>
              <w:rPr>
                <w:color w:val="808080" w:themeColor="background1" w:themeShade="80"/>
                <w:sz w:val="16"/>
                <w:lang w:val="de-LI"/>
              </w:rPr>
              <w:id w:val="1356615619"/>
            </w:sdtPr>
            <w:sdtEndPr/>
            <w:sdtContent>
              <w:p w:rsidR="0050162D" w:rsidRPr="00A3356D" w:rsidRDefault="0050162D"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bl>
    <w:p w:rsidR="00850940" w:rsidRDefault="00850940">
      <w:r>
        <w:br w:type="page"/>
      </w:r>
    </w:p>
    <w:tbl>
      <w:tblPr>
        <w:tblStyle w:val="GridTableLight"/>
        <w:tblW w:w="5057" w:type="pct"/>
        <w:tblLayout w:type="fixed"/>
        <w:tblLook w:val="04A0" w:firstRow="1" w:lastRow="0" w:firstColumn="1" w:lastColumn="0" w:noHBand="0" w:noVBand="1"/>
      </w:tblPr>
      <w:tblGrid>
        <w:gridCol w:w="787"/>
        <w:gridCol w:w="540"/>
        <w:gridCol w:w="437"/>
        <w:gridCol w:w="3905"/>
        <w:gridCol w:w="392"/>
        <w:gridCol w:w="406"/>
        <w:gridCol w:w="400"/>
        <w:gridCol w:w="400"/>
        <w:gridCol w:w="1347"/>
        <w:gridCol w:w="1231"/>
      </w:tblGrid>
      <w:tr w:rsidR="00EA422A" w:rsidRPr="000E0B64" w:rsidTr="004B680B">
        <w:trPr>
          <w:trHeight w:val="680"/>
        </w:trPr>
        <w:tc>
          <w:tcPr>
            <w:tcW w:w="400" w:type="pct"/>
            <w:vMerge w:val="restart"/>
            <w:tcBorders>
              <w:top w:val="double" w:sz="4" w:space="0" w:color="auto"/>
            </w:tcBorders>
            <w:textDirection w:val="btLr"/>
          </w:tcPr>
          <w:p w:rsidR="00EA422A" w:rsidRPr="000E0B64" w:rsidRDefault="00EA422A"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lastRenderedPageBreak/>
              <w:t>Unternehmenssteuerung und interne Kontrollmechanis</w:t>
            </w:r>
            <w:r>
              <w:rPr>
                <w:rFonts w:eastAsia="Times New Roman" w:cs="Arial"/>
                <w:i/>
                <w:iCs/>
                <w:color w:val="000000"/>
                <w:sz w:val="16"/>
                <w:lang w:val="de-LI" w:eastAsia="de-AT"/>
              </w:rPr>
              <w:t>men</w:t>
            </w:r>
          </w:p>
        </w:tc>
        <w:tc>
          <w:tcPr>
            <w:tcW w:w="2479" w:type="pct"/>
            <w:gridSpan w:val="3"/>
            <w:tcBorders>
              <w:top w:val="double" w:sz="4" w:space="0" w:color="auto"/>
            </w:tcBorders>
            <w:noWrap/>
          </w:tcPr>
          <w:p w:rsidR="00EA422A" w:rsidRDefault="00EB0392" w:rsidP="00290E26">
            <w:pPr>
              <w:spacing w:line="240" w:lineRule="auto"/>
              <w:jc w:val="left"/>
              <w:rPr>
                <w:rFonts w:eastAsia="Times New Roman" w:cs="Arial"/>
                <w:bCs/>
                <w:color w:val="000000"/>
                <w:sz w:val="16"/>
                <w:lang w:val="de-LI" w:eastAsia="de-AT"/>
              </w:rPr>
            </w:pPr>
            <w:r>
              <w:rPr>
                <w:rFonts w:eastAsia="Times New Roman" w:cs="Arial"/>
                <w:b/>
                <w:color w:val="000000"/>
                <w:sz w:val="16"/>
                <w:lang w:val="de-LI" w:eastAsia="de-AT"/>
              </w:rPr>
              <w:t>Der Antragsteller hat</w:t>
            </w:r>
            <w:r w:rsidR="00EA422A" w:rsidRPr="00EA4D82">
              <w:rPr>
                <w:rFonts w:eastAsia="Times New Roman" w:cs="Arial"/>
                <w:b/>
                <w:color w:val="000000"/>
                <w:sz w:val="16"/>
                <w:lang w:val="de-LI" w:eastAsia="de-AT"/>
              </w:rPr>
              <w:t xml:space="preserve"> eine Beschreibung der Unternehmen</w:t>
            </w:r>
            <w:r w:rsidR="00EA422A" w:rsidRPr="00EA4D82">
              <w:rPr>
                <w:rFonts w:eastAsia="Times New Roman" w:cs="Arial"/>
                <w:b/>
                <w:color w:val="000000"/>
                <w:sz w:val="16"/>
                <w:lang w:val="de-LI" w:eastAsia="de-AT"/>
              </w:rPr>
              <w:t>s</w:t>
            </w:r>
            <w:r w:rsidR="00EA422A" w:rsidRPr="00EA4D82">
              <w:rPr>
                <w:rFonts w:eastAsia="Times New Roman" w:cs="Arial"/>
                <w:b/>
                <w:color w:val="000000"/>
                <w:sz w:val="16"/>
                <w:lang w:val="de-LI" w:eastAsia="de-AT"/>
              </w:rPr>
              <w:t>steuerung und der internen Kontrollmechanismen</w:t>
            </w:r>
            <w:r>
              <w:rPr>
                <w:rFonts w:eastAsia="Times New Roman" w:cs="Arial"/>
                <w:b/>
                <w:color w:val="000000"/>
                <w:sz w:val="16"/>
                <w:lang w:val="de-LI" w:eastAsia="de-AT"/>
              </w:rPr>
              <w:t xml:space="preserve"> zu</w:t>
            </w:r>
            <w:r w:rsidR="00EA422A" w:rsidRPr="00EA4D82">
              <w:rPr>
                <w:rFonts w:eastAsia="Times New Roman" w:cs="Arial"/>
                <w:b/>
                <w:color w:val="000000"/>
                <w:sz w:val="16"/>
                <w:lang w:val="de-LI" w:eastAsia="de-AT"/>
              </w:rPr>
              <w:t xml:space="preserve"> übe</w:t>
            </w:r>
            <w:r w:rsidR="00EA422A" w:rsidRPr="00EA4D82">
              <w:rPr>
                <w:rFonts w:eastAsia="Times New Roman" w:cs="Arial"/>
                <w:b/>
                <w:color w:val="000000"/>
                <w:sz w:val="16"/>
                <w:lang w:val="de-LI" w:eastAsia="de-AT"/>
              </w:rPr>
              <w:t>r</w:t>
            </w:r>
            <w:r w:rsidR="00EA422A" w:rsidRPr="00EA4D82">
              <w:rPr>
                <w:rFonts w:eastAsia="Times New Roman" w:cs="Arial"/>
                <w:b/>
                <w:color w:val="000000"/>
                <w:sz w:val="16"/>
                <w:lang w:val="de-LI" w:eastAsia="de-AT"/>
              </w:rPr>
              <w:t>mitteln, die Folgendes umfasst:</w:t>
            </w:r>
          </w:p>
        </w:tc>
        <w:tc>
          <w:tcPr>
            <w:tcW w:w="199" w:type="pct"/>
            <w:tcBorders>
              <w:top w:val="double" w:sz="4" w:space="0" w:color="auto"/>
            </w:tcBorders>
            <w:noWrap/>
          </w:tcPr>
          <w:p w:rsidR="00EA422A" w:rsidRDefault="00EA422A" w:rsidP="00A3356D">
            <w:pPr>
              <w:pStyle w:val="Kopfzeile"/>
              <w:rPr>
                <w:color w:val="808080" w:themeColor="background1" w:themeShade="80"/>
                <w:sz w:val="16"/>
                <w:lang w:val="de-LI"/>
              </w:rPr>
            </w:pPr>
          </w:p>
        </w:tc>
        <w:tc>
          <w:tcPr>
            <w:tcW w:w="206"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684" w:type="pct"/>
            <w:tcBorders>
              <w:top w:val="double" w:sz="4" w:space="0" w:color="auto"/>
            </w:tcBorders>
            <w:noWrap/>
          </w:tcPr>
          <w:p w:rsidR="00EA422A" w:rsidRDefault="00EA422A" w:rsidP="00A3356D">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852"/>
        </w:trPr>
        <w:tc>
          <w:tcPr>
            <w:tcW w:w="400" w:type="pct"/>
            <w:vMerge/>
            <w:textDirection w:val="btLr"/>
            <w:hideMark/>
          </w:tcPr>
          <w:p w:rsidR="00EA422A" w:rsidRPr="000E0B64" w:rsidRDefault="00EA422A"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6.1</w:t>
            </w:r>
          </w:p>
        </w:tc>
        <w:tc>
          <w:tcPr>
            <w:tcW w:w="222" w:type="pc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EA422A" w:rsidRPr="007E1127" w:rsidRDefault="00EA422A" w:rsidP="00290E26">
            <w:pPr>
              <w:spacing w:line="240" w:lineRule="auto"/>
              <w:jc w:val="left"/>
              <w:rPr>
                <w:rFonts w:eastAsia="Times New Roman" w:cs="Arial"/>
                <w:color w:val="000000"/>
                <w:sz w:val="16"/>
                <w:lang w:val="de-LI" w:eastAsia="de-AT"/>
              </w:rPr>
            </w:pPr>
            <w:r>
              <w:rPr>
                <w:rFonts w:eastAsia="Times New Roman" w:cs="Arial"/>
                <w:bCs/>
                <w:color w:val="000000"/>
                <w:sz w:val="16"/>
                <w:lang w:val="de-LI" w:eastAsia="de-AT"/>
              </w:rPr>
              <w:t>eine Darstellung der vom Antragsteller ermittelten Risiken, einschliesslich der Art der Risiken und der Verfahren, die der Antragsteller zur Bewertung und Vermeidung solcher Risiken einrichten wird</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128510753"/>
            </w:sdtPr>
            <w:sdtEndPr/>
            <w:sdtContent>
              <w:p w:rsidR="00EA422A" w:rsidRPr="00A3356D" w:rsidRDefault="00EA422A"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887066614"/>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063125767"/>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371544578"/>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93904090"/>
            </w:sdtPr>
            <w:sdtEndPr/>
            <w:sdtContent>
              <w:p w:rsidR="00EA422A" w:rsidRPr="00A3356D" w:rsidRDefault="00EA422A"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147357759"/>
            </w:sdtPr>
            <w:sdtEndPr/>
            <w:sdtContent>
              <w:p w:rsidR="00EA422A" w:rsidRPr="00A3356D" w:rsidRDefault="00EA422A"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3C4DEF">
        <w:trPr>
          <w:trHeight w:val="829"/>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b</w:t>
            </w:r>
          </w:p>
        </w:tc>
        <w:tc>
          <w:tcPr>
            <w:tcW w:w="1983" w:type="pct"/>
            <w:tcBorders>
              <w:bottom w:val="single" w:sz="4" w:space="0" w:color="BFBFBF" w:themeColor="background1" w:themeShade="BF"/>
            </w:tcBorders>
          </w:tcPr>
          <w:p w:rsidR="00EA422A" w:rsidRPr="000E0B64" w:rsidRDefault="00EA422A" w:rsidP="007E11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verschiedenen Verfahren zur Durchführung von regelmä</w:t>
            </w:r>
            <w:r>
              <w:rPr>
                <w:rFonts w:eastAsia="Times New Roman" w:cs="Arial"/>
                <w:color w:val="000000"/>
                <w:sz w:val="16"/>
                <w:lang w:val="de-LI" w:eastAsia="de-AT"/>
              </w:rPr>
              <w:t>ss</w:t>
            </w:r>
            <w:r w:rsidRPr="000E0B64">
              <w:rPr>
                <w:rFonts w:eastAsia="Times New Roman" w:cs="Arial"/>
                <w:color w:val="000000"/>
                <w:sz w:val="16"/>
                <w:lang w:val="de-LI" w:eastAsia="de-AT"/>
              </w:rPr>
              <w:t>igen und ständigen Kontrollen,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zur Häufigkeit der Kontrollen und der hierfür zugewiesenen Personalressourcen</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414008436"/>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498497693"/>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03831576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143048271"/>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520"/>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c</w:t>
            </w:r>
          </w:p>
        </w:tc>
        <w:tc>
          <w:tcPr>
            <w:tcW w:w="1983" w:type="pct"/>
            <w:tcBorders>
              <w:bottom w:val="single" w:sz="4" w:space="0" w:color="BFBFBF" w:themeColor="background1" w:themeShade="BF"/>
            </w:tcBorders>
          </w:tcPr>
          <w:p w:rsidR="00EA422A" w:rsidRPr="000E0B64" w:rsidRDefault="00EA422A" w:rsidP="00D46768">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Rechnungslegungsstandard</w:t>
            </w:r>
            <w:r>
              <w:rPr>
                <w:rFonts w:eastAsia="Times New Roman" w:cs="Arial"/>
                <w:color w:val="000000"/>
                <w:sz w:val="16"/>
                <w:lang w:val="de-LI" w:eastAsia="de-AT"/>
              </w:rPr>
              <w:t>s</w:t>
            </w:r>
            <w:r w:rsidRPr="000E0B64">
              <w:rPr>
                <w:rFonts w:eastAsia="Times New Roman" w:cs="Arial"/>
                <w:color w:val="000000"/>
                <w:sz w:val="16"/>
                <w:lang w:val="de-LI" w:eastAsia="de-AT"/>
              </w:rPr>
              <w:t>, anhand derer der Antragsteller seine Finanzinformationen erfassen und melden wird</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543016339"/>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637913400"/>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74846363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1699149359"/>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646"/>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d</w:t>
            </w:r>
          </w:p>
        </w:tc>
        <w:tc>
          <w:tcPr>
            <w:tcW w:w="1983" w:type="pct"/>
            <w:tcBorders>
              <w:bottom w:val="single" w:sz="4" w:space="0" w:color="BFBFBF" w:themeColor="background1" w:themeShade="BF"/>
            </w:tcBorders>
          </w:tcPr>
          <w:p w:rsidR="00EA422A" w:rsidRPr="000E0B64" w:rsidRDefault="00EA422A" w:rsidP="007E11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den bzw. die Identitäten sowie einen aktuellen Lebenslauf der Person(en), die für die internen Kontrollfunktionen,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regelmä</w:t>
            </w:r>
            <w:r>
              <w:rPr>
                <w:rFonts w:eastAsia="Times New Roman" w:cs="Arial"/>
                <w:color w:val="000000"/>
                <w:sz w:val="16"/>
                <w:lang w:val="de-LI" w:eastAsia="de-AT"/>
              </w:rPr>
              <w:t>ss</w:t>
            </w:r>
            <w:r w:rsidRPr="000E0B64">
              <w:rPr>
                <w:rFonts w:eastAsia="Times New Roman" w:cs="Arial"/>
                <w:color w:val="000000"/>
                <w:sz w:val="16"/>
                <w:lang w:val="de-LI" w:eastAsia="de-AT"/>
              </w:rPr>
              <w:t>i</w:t>
            </w:r>
            <w:r w:rsidRPr="000E0B64">
              <w:rPr>
                <w:rFonts w:eastAsia="Times New Roman" w:cs="Arial"/>
                <w:color w:val="000000"/>
                <w:sz w:val="16"/>
                <w:lang w:val="de-LI" w:eastAsia="de-AT"/>
              </w:rPr>
              <w:t>gen und ständigen Kontrolle sowie der Einhaltung der Kontrollen, verantwortlich ist bzw. sind</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2041467866"/>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781767802"/>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93182200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723828629"/>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646"/>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e</w:t>
            </w:r>
          </w:p>
        </w:tc>
        <w:tc>
          <w:tcPr>
            <w:tcW w:w="1983" w:type="pct"/>
            <w:tcBorders>
              <w:bottom w:val="single" w:sz="4" w:space="0" w:color="BFBFBF" w:themeColor="background1" w:themeShade="BF"/>
            </w:tcBorders>
          </w:tcPr>
          <w:p w:rsidR="00EA422A" w:rsidRPr="000E0B64" w:rsidRDefault="00EA422A" w:rsidP="007E11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Identitäten von Revisoren, die keine Abschlus</w:t>
            </w:r>
            <w:r w:rsidRPr="000E0B64">
              <w:rPr>
                <w:rFonts w:eastAsia="Times New Roman" w:cs="Arial"/>
                <w:color w:val="000000"/>
                <w:sz w:val="16"/>
                <w:lang w:val="de-LI" w:eastAsia="de-AT"/>
              </w:rPr>
              <w:t>s</w:t>
            </w:r>
            <w:r w:rsidRPr="000E0B64">
              <w:rPr>
                <w:rFonts w:eastAsia="Times New Roman" w:cs="Arial"/>
                <w:color w:val="000000"/>
                <w:sz w:val="16"/>
                <w:lang w:val="de-LI" w:eastAsia="de-AT"/>
              </w:rPr>
              <w:t>prüfer im Sinne der Richtlinie 2006/43/EG sind</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498407887"/>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496954931"/>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73421036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1765339865"/>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646"/>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f</w:t>
            </w:r>
          </w:p>
        </w:tc>
        <w:tc>
          <w:tcPr>
            <w:tcW w:w="1983" w:type="pct"/>
            <w:tcBorders>
              <w:bottom w:val="single" w:sz="4" w:space="0" w:color="BFBFBF" w:themeColor="background1" w:themeShade="BF"/>
            </w:tcBorders>
          </w:tcPr>
          <w:p w:rsidR="00EA422A" w:rsidRPr="000E0B64" w:rsidRDefault="00EA422A" w:rsidP="00D46768">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Zus</w:t>
            </w:r>
            <w:r>
              <w:rPr>
                <w:rFonts w:eastAsia="Times New Roman" w:cs="Arial"/>
                <w:color w:val="000000"/>
                <w:sz w:val="16"/>
                <w:lang w:val="de-LI" w:eastAsia="de-AT"/>
              </w:rPr>
              <w:t>ammenstellung des Verwaltungsrats</w:t>
            </w:r>
            <w:r w:rsidRPr="000E0B64">
              <w:rPr>
                <w:rFonts w:eastAsia="Times New Roman" w:cs="Arial"/>
                <w:color w:val="000000"/>
                <w:sz w:val="16"/>
                <w:lang w:val="de-LI" w:eastAsia="de-AT"/>
              </w:rPr>
              <w:t xml:space="preserve"> sowie gegebenenfalls anderer Aufsichtsorgane oder </w:t>
            </w:r>
            <w:r>
              <w:rPr>
                <w:rFonts w:eastAsia="Times New Roman" w:cs="Arial"/>
                <w:color w:val="000000"/>
                <w:sz w:val="16"/>
                <w:lang w:val="de-LI" w:eastAsia="de-AT"/>
              </w:rPr>
              <w:t>–</w:t>
            </w:r>
            <w:r w:rsidRPr="000E0B64">
              <w:rPr>
                <w:rFonts w:eastAsia="Times New Roman" w:cs="Arial"/>
                <w:color w:val="000000"/>
                <w:sz w:val="16"/>
                <w:lang w:val="de-LI" w:eastAsia="de-AT"/>
              </w:rPr>
              <w:t>ausschüsse</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982999595"/>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89863759"/>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4944927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1905713732"/>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646"/>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g</w:t>
            </w:r>
          </w:p>
        </w:tc>
        <w:tc>
          <w:tcPr>
            <w:tcW w:w="1983" w:type="pct"/>
            <w:tcBorders>
              <w:bottom w:val="single" w:sz="4" w:space="0" w:color="BFBFBF" w:themeColor="background1" w:themeShade="BF"/>
            </w:tcBorders>
          </w:tcPr>
          <w:p w:rsidR="00EA422A" w:rsidRPr="000E0B64" w:rsidRDefault="00EA422A" w:rsidP="00D46768">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wie ausgelagerte Aufgaben überwacht und kontrolliert werden, damit die Qual</w:t>
            </w:r>
            <w:r w:rsidRPr="000E0B64">
              <w:rPr>
                <w:rFonts w:eastAsia="Times New Roman" w:cs="Arial"/>
                <w:color w:val="000000"/>
                <w:sz w:val="16"/>
                <w:lang w:val="de-LI" w:eastAsia="de-AT"/>
              </w:rPr>
              <w:t>i</w:t>
            </w:r>
            <w:r w:rsidRPr="000E0B64">
              <w:rPr>
                <w:rFonts w:eastAsia="Times New Roman" w:cs="Arial"/>
                <w:color w:val="000000"/>
                <w:sz w:val="16"/>
                <w:lang w:val="de-LI" w:eastAsia="de-AT"/>
              </w:rPr>
              <w:t xml:space="preserve">tät der internen Kontrollen </w:t>
            </w:r>
            <w:r>
              <w:rPr>
                <w:rFonts w:eastAsia="Times New Roman" w:cs="Arial"/>
                <w:color w:val="000000"/>
                <w:sz w:val="16"/>
                <w:lang w:val="de-LI" w:eastAsia="de-AT"/>
              </w:rPr>
              <w:t xml:space="preserve">des Antragstellers </w:t>
            </w:r>
            <w:r w:rsidRPr="000E0B64">
              <w:rPr>
                <w:rFonts w:eastAsia="Times New Roman" w:cs="Arial"/>
                <w:color w:val="000000"/>
                <w:sz w:val="16"/>
                <w:lang w:val="de-LI" w:eastAsia="de-AT"/>
              </w:rPr>
              <w:t>nicht beeinträchtigt wird</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917593045"/>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581819901"/>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91161835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464549664"/>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3C4DEF">
        <w:trPr>
          <w:trHeight w:val="646"/>
        </w:trPr>
        <w:tc>
          <w:tcPr>
            <w:tcW w:w="400" w:type="pct"/>
            <w:vMerge/>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single" w:sz="4" w:space="0" w:color="BFBFBF" w:themeColor="background1" w:themeShade="BF"/>
            </w:tcBorders>
            <w:noWrap/>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h</w:t>
            </w:r>
          </w:p>
        </w:tc>
        <w:tc>
          <w:tcPr>
            <w:tcW w:w="1983" w:type="pct"/>
            <w:tcBorders>
              <w:bottom w:val="single" w:sz="4" w:space="0" w:color="BFBFBF" w:themeColor="background1" w:themeShade="BF"/>
            </w:tcBorders>
          </w:tcPr>
          <w:p w:rsidR="00EA422A" w:rsidRPr="000E0B64" w:rsidRDefault="00EA422A" w:rsidP="007E11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w:t>
            </w:r>
            <w:r>
              <w:rPr>
                <w:rFonts w:eastAsia="Times New Roman" w:cs="Arial"/>
                <w:color w:val="000000"/>
                <w:sz w:val="16"/>
                <w:lang w:val="de-LI" w:eastAsia="de-AT"/>
              </w:rPr>
              <w:t xml:space="preserve">schreibung dessen, wie Agenten und </w:t>
            </w:r>
            <w:r w:rsidRPr="000E0B64">
              <w:rPr>
                <w:rFonts w:eastAsia="Times New Roman" w:cs="Arial"/>
                <w:color w:val="000000"/>
                <w:sz w:val="16"/>
                <w:lang w:val="de-LI" w:eastAsia="de-AT"/>
              </w:rPr>
              <w:t>Zweigniederlassungen im Rahmen der internen Kontrollen des Antragstellers überwacht und ko</w:t>
            </w:r>
            <w:r w:rsidRPr="000E0B64">
              <w:rPr>
                <w:rFonts w:eastAsia="Times New Roman" w:cs="Arial"/>
                <w:color w:val="000000"/>
                <w:sz w:val="16"/>
                <w:lang w:val="de-LI" w:eastAsia="de-AT"/>
              </w:rPr>
              <w:t>n</w:t>
            </w:r>
            <w:r w:rsidRPr="000E0B64">
              <w:rPr>
                <w:rFonts w:eastAsia="Times New Roman" w:cs="Arial"/>
                <w:color w:val="000000"/>
                <w:sz w:val="16"/>
                <w:lang w:val="de-LI" w:eastAsia="de-AT"/>
              </w:rPr>
              <w:t>trolliert werden</w:t>
            </w:r>
          </w:p>
        </w:tc>
        <w:tc>
          <w:tcPr>
            <w:tcW w:w="199" w:type="pct"/>
            <w:tcBorders>
              <w:bottom w:val="single" w:sz="4" w:space="0" w:color="BFBFBF" w:themeColor="background1" w:themeShade="BF"/>
            </w:tcBorders>
            <w:noWrap/>
          </w:tcPr>
          <w:p w:rsidR="00EA422A" w:rsidRDefault="00EA422A" w:rsidP="00896BF2">
            <w:pPr>
              <w:pStyle w:val="Kopfzeile"/>
              <w:rPr>
                <w:color w:val="808080" w:themeColor="background1" w:themeShade="80"/>
                <w:sz w:val="16"/>
                <w:lang w:val="de-LI"/>
              </w:rPr>
            </w:pPr>
          </w:p>
        </w:tc>
        <w:tc>
          <w:tcPr>
            <w:tcW w:w="206"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834649541"/>
                <w14:checkbox>
                  <w14:checked w14:val="0"/>
                  <w14:checkedState w14:val="2612" w14:font="MS Gothic"/>
                  <w14:uncheckedState w14:val="2610" w14:font="MS Gothic"/>
                </w14:checkbox>
              </w:sdtPr>
              <w:sdtEndPr/>
              <w:sdtContent>
                <w:r w:rsidR="00EA422A">
                  <w:rPr>
                    <w:rFonts w:ascii="MS Gothic" w:eastAsia="MS Gothic" w:hAnsi="MS Gothic" w:cs="Arial" w:hint="eastAsia"/>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163240027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single" w:sz="4" w:space="0" w:color="BFBFBF" w:themeColor="background1" w:themeShade="BF"/>
            </w:tcBorders>
            <w:noWrap/>
            <w:vAlign w:val="center"/>
          </w:tcPr>
          <w:p w:rsidR="00EA422A" w:rsidRPr="00A04CB3" w:rsidRDefault="00D111C7" w:rsidP="00D46768">
            <w:pPr>
              <w:spacing w:line="240" w:lineRule="auto"/>
              <w:jc w:val="center"/>
              <w:rPr>
                <w:rFonts w:cs="Arial"/>
                <w:sz w:val="16"/>
                <w:lang w:val="de-LI"/>
              </w:rPr>
            </w:pPr>
            <w:sdt>
              <w:sdtPr>
                <w:rPr>
                  <w:rFonts w:cs="Arial"/>
                  <w:sz w:val="16"/>
                  <w:lang w:val="de-LI"/>
                </w:rPr>
                <w:id w:val="62735482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single" w:sz="4" w:space="0" w:color="BFBFBF" w:themeColor="background1" w:themeShade="BF"/>
            </w:tcBorders>
            <w:noWrap/>
          </w:tcPr>
          <w:sdt>
            <w:sdtPr>
              <w:rPr>
                <w:color w:val="808080" w:themeColor="background1" w:themeShade="80"/>
                <w:sz w:val="16"/>
                <w:lang w:val="de-LI"/>
              </w:rPr>
              <w:id w:val="1031619680"/>
            </w:sdtPr>
            <w:sdtEndPr/>
            <w:sdtContent>
              <w:p w:rsidR="00EA422A" w:rsidRPr="00A3356D" w:rsidRDefault="00EA422A" w:rsidP="00D4676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bottom w:val="single" w:sz="4" w:space="0" w:color="BFBFBF" w:themeColor="background1" w:themeShade="BF"/>
            </w:tcBorders>
            <w:shd w:val="clear" w:color="auto" w:fill="D9D9D9" w:themeFill="background1" w:themeFillShade="D9"/>
          </w:tcPr>
          <w:p w:rsidR="00EA422A" w:rsidRDefault="00EA422A" w:rsidP="00A3356D">
            <w:pPr>
              <w:pStyle w:val="Kopfzeile"/>
              <w:rPr>
                <w:color w:val="808080" w:themeColor="background1" w:themeShade="80"/>
                <w:sz w:val="16"/>
                <w:lang w:val="de-LI"/>
              </w:rPr>
            </w:pPr>
          </w:p>
        </w:tc>
      </w:tr>
      <w:tr w:rsidR="00EA422A" w:rsidRPr="000E0B64" w:rsidTr="005C3E3D">
        <w:trPr>
          <w:trHeight w:val="646"/>
        </w:trPr>
        <w:tc>
          <w:tcPr>
            <w:tcW w:w="400" w:type="pct"/>
            <w:vMerge/>
            <w:tcBorders>
              <w:bottom w:val="double" w:sz="4" w:space="0" w:color="auto"/>
            </w:tcBorders>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i</w:t>
            </w:r>
          </w:p>
        </w:tc>
        <w:tc>
          <w:tcPr>
            <w:tcW w:w="1983" w:type="pct"/>
            <w:tcBorders>
              <w:bottom w:val="double" w:sz="4" w:space="0" w:color="auto"/>
            </w:tcBorders>
            <w:hideMark/>
          </w:tcPr>
          <w:p w:rsidR="00EA422A" w:rsidRPr="000E0B64" w:rsidRDefault="00EA422A" w:rsidP="007E1127">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handelt es sich beim Antragsteller um eine Toc</w:t>
            </w:r>
            <w:r w:rsidRPr="000E0B64">
              <w:rPr>
                <w:rFonts w:eastAsia="Times New Roman" w:cs="Arial"/>
                <w:color w:val="000000"/>
                <w:sz w:val="16"/>
                <w:lang w:val="de-LI" w:eastAsia="de-AT"/>
              </w:rPr>
              <w:t>h</w:t>
            </w:r>
            <w:r w:rsidRPr="000E0B64">
              <w:rPr>
                <w:rFonts w:eastAsia="Times New Roman" w:cs="Arial"/>
                <w:color w:val="000000"/>
                <w:sz w:val="16"/>
                <w:lang w:val="de-LI" w:eastAsia="de-AT"/>
              </w:rPr>
              <w:t>tergesellschaft eines regulierten Unternehmens in einem EU-Mitgliedstaat, eine Beschreibung der Steuerung der Unternehmensgruppe</w:t>
            </w:r>
          </w:p>
        </w:tc>
        <w:tc>
          <w:tcPr>
            <w:tcW w:w="199" w:type="pct"/>
            <w:tcBorders>
              <w:bottom w:val="double" w:sz="4" w:space="0" w:color="auto"/>
            </w:tcBorders>
            <w:noWrap/>
            <w:hideMark/>
          </w:tcPr>
          <w:sdt>
            <w:sdtPr>
              <w:rPr>
                <w:color w:val="808080" w:themeColor="background1" w:themeShade="80"/>
                <w:sz w:val="16"/>
                <w:lang w:val="de-LI"/>
              </w:rPr>
              <w:id w:val="-637417010"/>
            </w:sdtPr>
            <w:sdtEndPr/>
            <w:sdtContent>
              <w:p w:rsidR="00EA422A" w:rsidRPr="00896BF2" w:rsidRDefault="00EA422A" w:rsidP="00896BF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4861258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466877915"/>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89463424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EA422A" w:rsidRPr="00A3356D" w:rsidRDefault="00EA422A" w:rsidP="00A3356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66252603"/>
            </w:sdtPr>
            <w:sdtEndPr/>
            <w:sdtContent>
              <w:p w:rsidR="00EA422A" w:rsidRPr="00A3356D" w:rsidRDefault="00EA422A" w:rsidP="00A3356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3C672D">
        <w:trPr>
          <w:trHeight w:val="509"/>
        </w:trPr>
        <w:tc>
          <w:tcPr>
            <w:tcW w:w="400" w:type="pct"/>
            <w:vMerge w:val="restart"/>
            <w:tcBorders>
              <w:top w:val="double" w:sz="4" w:space="0" w:color="auto"/>
            </w:tcBorders>
            <w:textDirection w:val="btLr"/>
          </w:tcPr>
          <w:p w:rsidR="00EA422A" w:rsidRPr="00F835E8" w:rsidRDefault="00EA422A" w:rsidP="007C3F23">
            <w:pPr>
              <w:spacing w:line="240" w:lineRule="auto"/>
              <w:jc w:val="center"/>
              <w:rPr>
                <w:rFonts w:eastAsia="Times New Roman" w:cs="Arial"/>
                <w:i/>
                <w:iCs/>
                <w:color w:val="000000"/>
                <w:sz w:val="13"/>
                <w:szCs w:val="13"/>
                <w:lang w:val="de-LI" w:eastAsia="de-AT"/>
              </w:rPr>
            </w:pPr>
            <w:r w:rsidRPr="00F835E8">
              <w:rPr>
                <w:rFonts w:eastAsia="Times New Roman" w:cs="Arial"/>
                <w:i/>
                <w:iCs/>
                <w:color w:val="000000"/>
                <w:sz w:val="13"/>
                <w:szCs w:val="13"/>
                <w:lang w:val="de-LI" w:eastAsia="de-AT"/>
              </w:rPr>
              <w:t>Verfahren für die Überwachung, Bearbeitung und Folgemassnahmen bei Sicherheitsvorfällen und sicherheitsbezogenen Kundenbeschwerden</w:t>
            </w:r>
          </w:p>
        </w:tc>
        <w:tc>
          <w:tcPr>
            <w:tcW w:w="2479" w:type="pct"/>
            <w:gridSpan w:val="3"/>
            <w:tcBorders>
              <w:top w:val="double" w:sz="4" w:space="0" w:color="auto"/>
            </w:tcBorders>
            <w:noWrap/>
          </w:tcPr>
          <w:p w:rsidR="00EA422A" w:rsidRPr="003C672D" w:rsidRDefault="00EB0392" w:rsidP="00290E26">
            <w:pPr>
              <w:spacing w:line="240" w:lineRule="auto"/>
              <w:jc w:val="left"/>
              <w:rPr>
                <w:rFonts w:eastAsia="Times New Roman" w:cs="Arial"/>
                <w:b/>
                <w:color w:val="000000"/>
                <w:sz w:val="16"/>
                <w:lang w:val="de-LI" w:eastAsia="de-AT"/>
              </w:rPr>
            </w:pPr>
            <w:r>
              <w:rPr>
                <w:rFonts w:eastAsia="Times New Roman" w:cs="Arial"/>
                <w:b/>
                <w:color w:val="000000"/>
                <w:sz w:val="16"/>
                <w:lang w:val="de-LI" w:eastAsia="de-AT"/>
              </w:rPr>
              <w:t>Der Antragsteller hat</w:t>
            </w:r>
            <w:r w:rsidR="00EA422A" w:rsidRPr="003C672D">
              <w:rPr>
                <w:rFonts w:eastAsia="Times New Roman" w:cs="Arial"/>
                <w:b/>
                <w:color w:val="000000"/>
                <w:sz w:val="16"/>
                <w:lang w:val="de-LI" w:eastAsia="de-AT"/>
              </w:rPr>
              <w:t xml:space="preserve"> eine Beschreibung der vorhandene</w:t>
            </w:r>
            <w:r w:rsidR="00FC13C7">
              <w:rPr>
                <w:rFonts w:eastAsia="Times New Roman" w:cs="Arial"/>
                <w:b/>
                <w:color w:val="000000"/>
                <w:sz w:val="16"/>
                <w:lang w:val="de-LI" w:eastAsia="de-AT"/>
              </w:rPr>
              <w:t>n Verfahren für die Überwachung</w:t>
            </w:r>
            <w:r w:rsidR="00EA422A" w:rsidRPr="003C672D">
              <w:rPr>
                <w:rFonts w:eastAsia="Times New Roman" w:cs="Arial"/>
                <w:b/>
                <w:color w:val="000000"/>
                <w:sz w:val="16"/>
                <w:lang w:val="de-LI" w:eastAsia="de-AT"/>
              </w:rPr>
              <w:t>, Bearbeitung und Folgema</w:t>
            </w:r>
            <w:r w:rsidR="00EA422A" w:rsidRPr="003C672D">
              <w:rPr>
                <w:rFonts w:eastAsia="Times New Roman" w:cs="Arial"/>
                <w:b/>
                <w:color w:val="000000"/>
                <w:sz w:val="16"/>
                <w:lang w:val="de-LI" w:eastAsia="de-AT"/>
              </w:rPr>
              <w:t>s</w:t>
            </w:r>
            <w:r w:rsidR="00EA422A" w:rsidRPr="003C672D">
              <w:rPr>
                <w:rFonts w:eastAsia="Times New Roman" w:cs="Arial"/>
                <w:b/>
                <w:color w:val="000000"/>
                <w:sz w:val="16"/>
                <w:lang w:val="de-LI" w:eastAsia="de-AT"/>
              </w:rPr>
              <w:t xml:space="preserve">snahmen bei Sicherheitsvorfällen und sicherheitsbezogenen Kundenbeschwerden </w:t>
            </w:r>
            <w:r>
              <w:rPr>
                <w:rFonts w:eastAsia="Times New Roman" w:cs="Arial"/>
                <w:b/>
                <w:color w:val="000000"/>
                <w:sz w:val="16"/>
                <w:lang w:val="de-LI" w:eastAsia="de-AT"/>
              </w:rPr>
              <w:t xml:space="preserve">zu </w:t>
            </w:r>
            <w:r w:rsidR="00EA422A" w:rsidRPr="003C672D">
              <w:rPr>
                <w:rFonts w:eastAsia="Times New Roman" w:cs="Arial"/>
                <w:b/>
                <w:color w:val="000000"/>
                <w:sz w:val="16"/>
                <w:lang w:val="de-LI" w:eastAsia="de-AT"/>
              </w:rPr>
              <w:t>übermitteln, die Folgendes umfa</w:t>
            </w:r>
            <w:r w:rsidR="00EA422A" w:rsidRPr="003C672D">
              <w:rPr>
                <w:rFonts w:eastAsia="Times New Roman" w:cs="Arial"/>
                <w:b/>
                <w:color w:val="000000"/>
                <w:sz w:val="16"/>
                <w:lang w:val="de-LI" w:eastAsia="de-AT"/>
              </w:rPr>
              <w:t>s</w:t>
            </w:r>
            <w:r w:rsidR="00EA422A" w:rsidRPr="003C672D">
              <w:rPr>
                <w:rFonts w:eastAsia="Times New Roman" w:cs="Arial"/>
                <w:b/>
                <w:color w:val="000000"/>
                <w:sz w:val="16"/>
                <w:lang w:val="de-LI" w:eastAsia="de-AT"/>
              </w:rPr>
              <w:t>sen sollte:</w:t>
            </w:r>
          </w:p>
        </w:tc>
        <w:tc>
          <w:tcPr>
            <w:tcW w:w="199" w:type="pct"/>
            <w:tcBorders>
              <w:top w:val="double" w:sz="4" w:space="0" w:color="auto"/>
            </w:tcBorders>
            <w:noWrap/>
          </w:tcPr>
          <w:p w:rsidR="00EA422A" w:rsidRDefault="00EA422A" w:rsidP="00536D37">
            <w:pPr>
              <w:pStyle w:val="Kopfzeile"/>
              <w:rPr>
                <w:color w:val="808080" w:themeColor="background1" w:themeShade="80"/>
                <w:sz w:val="16"/>
                <w:lang w:val="de-LI"/>
              </w:rPr>
            </w:pPr>
          </w:p>
        </w:tc>
        <w:tc>
          <w:tcPr>
            <w:tcW w:w="206"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684" w:type="pct"/>
            <w:tcBorders>
              <w:top w:val="double" w:sz="4" w:space="0" w:color="auto"/>
            </w:tcBorders>
            <w:noWrap/>
          </w:tcPr>
          <w:p w:rsidR="00EA422A" w:rsidRDefault="00EA422A" w:rsidP="00536D37">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22A" w:rsidRDefault="00EA422A" w:rsidP="00536D37">
            <w:pPr>
              <w:pStyle w:val="Kopfzeile"/>
              <w:rPr>
                <w:color w:val="808080" w:themeColor="background1" w:themeShade="80"/>
                <w:sz w:val="16"/>
                <w:lang w:val="de-LI"/>
              </w:rPr>
            </w:pPr>
          </w:p>
        </w:tc>
      </w:tr>
      <w:tr w:rsidR="00EA422A" w:rsidRPr="000E0B64" w:rsidTr="003C4DEF">
        <w:trPr>
          <w:trHeight w:val="509"/>
        </w:trPr>
        <w:tc>
          <w:tcPr>
            <w:tcW w:w="400" w:type="pct"/>
            <w:vMerge/>
            <w:textDirection w:val="btLr"/>
            <w:hideMark/>
          </w:tcPr>
          <w:p w:rsidR="00EA422A" w:rsidRPr="00F835E8" w:rsidRDefault="00EA422A" w:rsidP="007C3F23">
            <w:pPr>
              <w:spacing w:line="240" w:lineRule="auto"/>
              <w:jc w:val="center"/>
              <w:rPr>
                <w:rFonts w:eastAsia="Times New Roman" w:cs="Arial"/>
                <w:i/>
                <w:iCs/>
                <w:color w:val="000000"/>
                <w:sz w:val="13"/>
                <w:szCs w:val="13"/>
                <w:lang w:val="de-LI" w:eastAsia="de-AT"/>
              </w:rPr>
            </w:pPr>
          </w:p>
        </w:tc>
        <w:tc>
          <w:tcPr>
            <w:tcW w:w="274" w:type="pct"/>
            <w:vMerge w:val="restar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7</w:t>
            </w:r>
            <w:r w:rsidRPr="000E0B64">
              <w:rPr>
                <w:rFonts w:eastAsia="Times New Roman" w:cs="Arial"/>
                <w:color w:val="000000"/>
                <w:sz w:val="16"/>
                <w:lang w:val="de-LI" w:eastAsia="de-AT"/>
              </w:rPr>
              <w:t>.1</w:t>
            </w:r>
          </w:p>
        </w:tc>
        <w:tc>
          <w:tcPr>
            <w:tcW w:w="222" w:type="pc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organisatorische 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Betrugsprävention</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330670138"/>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8629037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59094152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6280508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403101732"/>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1967541864"/>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788"/>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Einzelheiten zu den Personen und Stellen, die Kunden in Fällen von Betrug, technischen Probl</w:t>
            </w:r>
            <w:r w:rsidRPr="000E0B64">
              <w:rPr>
                <w:rFonts w:eastAsia="Times New Roman" w:cs="Arial"/>
                <w:color w:val="000000"/>
                <w:sz w:val="16"/>
                <w:lang w:val="de-LI" w:eastAsia="de-AT"/>
              </w:rPr>
              <w:t>e</w:t>
            </w:r>
            <w:r w:rsidRPr="000E0B64">
              <w:rPr>
                <w:rFonts w:eastAsia="Times New Roman" w:cs="Arial"/>
                <w:color w:val="000000"/>
                <w:sz w:val="16"/>
                <w:lang w:val="de-LI" w:eastAsia="de-AT"/>
              </w:rPr>
              <w:t>men und/oder beim Forderungsmanagement unte</w:t>
            </w:r>
            <w:r w:rsidRPr="000E0B64">
              <w:rPr>
                <w:rFonts w:eastAsia="Times New Roman" w:cs="Arial"/>
                <w:color w:val="000000"/>
                <w:sz w:val="16"/>
                <w:lang w:val="de-LI" w:eastAsia="de-AT"/>
              </w:rPr>
              <w:t>r</w:t>
            </w:r>
            <w:r w:rsidRPr="000E0B64">
              <w:rPr>
                <w:rFonts w:eastAsia="Times New Roman" w:cs="Arial"/>
                <w:color w:val="000000"/>
                <w:sz w:val="16"/>
                <w:lang w:val="de-LI" w:eastAsia="de-AT"/>
              </w:rPr>
              <w:t>stützen</w:t>
            </w:r>
          </w:p>
        </w:tc>
        <w:tc>
          <w:tcPr>
            <w:tcW w:w="199" w:type="pct"/>
            <w:noWrap/>
            <w:hideMark/>
          </w:tcPr>
          <w:sdt>
            <w:sdtPr>
              <w:rPr>
                <w:color w:val="808080" w:themeColor="background1" w:themeShade="80"/>
                <w:sz w:val="16"/>
                <w:lang w:val="de-LI"/>
              </w:rPr>
              <w:id w:val="665525937"/>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03295115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46863399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24031897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2905330"/>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778027475"/>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383"/>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Berichtswege in Betrugsfällen</w:t>
            </w:r>
          </w:p>
        </w:tc>
        <w:tc>
          <w:tcPr>
            <w:tcW w:w="199" w:type="pct"/>
            <w:noWrap/>
            <w:hideMark/>
          </w:tcPr>
          <w:sdt>
            <w:sdtPr>
              <w:rPr>
                <w:color w:val="808080" w:themeColor="background1" w:themeShade="80"/>
                <w:sz w:val="16"/>
                <w:lang w:val="de-LI"/>
              </w:rPr>
              <w:id w:val="1296799915"/>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674329009"/>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756245186"/>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34667501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802119542"/>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3813905"/>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578"/>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Kontaktstelle für Kunden,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des Namens und der E-Mail-Adresse</w:t>
            </w:r>
          </w:p>
        </w:tc>
        <w:tc>
          <w:tcPr>
            <w:tcW w:w="199" w:type="pct"/>
            <w:noWrap/>
            <w:hideMark/>
          </w:tcPr>
          <w:sdt>
            <w:sdtPr>
              <w:rPr>
                <w:color w:val="808080" w:themeColor="background1" w:themeShade="80"/>
                <w:sz w:val="16"/>
                <w:lang w:val="de-LI"/>
              </w:rPr>
              <w:id w:val="656035517"/>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94458565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897694823"/>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03807817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40409364"/>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5085276"/>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706B68">
        <w:trPr>
          <w:trHeight w:val="1399"/>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EA422A" w:rsidRPr="000E0B64" w:rsidRDefault="00EA422A" w:rsidP="002C14C1">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Verfahren für die Meldung von Vorfällen, ei</w:t>
            </w:r>
            <w:r w:rsidRPr="000E0B64">
              <w:rPr>
                <w:rFonts w:eastAsia="Times New Roman" w:cs="Arial"/>
                <w:color w:val="000000"/>
                <w:sz w:val="16"/>
                <w:lang w:val="de-LI" w:eastAsia="de-AT"/>
              </w:rPr>
              <w:t>n</w:t>
            </w:r>
            <w:r w:rsidRPr="000E0B64">
              <w:rPr>
                <w:rFonts w:eastAsia="Times New Roman" w:cs="Arial"/>
                <w:color w:val="000000"/>
                <w:sz w:val="16"/>
                <w:lang w:val="de-LI" w:eastAsia="de-AT"/>
              </w:rPr>
              <w:t>schlie</w:t>
            </w:r>
            <w:r>
              <w:rPr>
                <w:rFonts w:eastAsia="Times New Roman" w:cs="Arial"/>
                <w:color w:val="000000"/>
                <w:sz w:val="16"/>
                <w:lang w:val="de-LI" w:eastAsia="de-AT"/>
              </w:rPr>
              <w:t>ss</w:t>
            </w:r>
            <w:r w:rsidRPr="000E0B64">
              <w:rPr>
                <w:rFonts w:eastAsia="Times New Roman" w:cs="Arial"/>
                <w:color w:val="000000"/>
                <w:sz w:val="16"/>
                <w:lang w:val="de-LI" w:eastAsia="de-AT"/>
              </w:rPr>
              <w:t xml:space="preserve">lich der Übermittlung dieser Berichte </w:t>
            </w:r>
            <w:r>
              <w:rPr>
                <w:rFonts w:eastAsia="Times New Roman" w:cs="Arial"/>
                <w:color w:val="000000"/>
                <w:sz w:val="16"/>
                <w:lang w:val="de-LI" w:eastAsia="de-AT"/>
              </w:rPr>
              <w:t xml:space="preserve">an interne oder externe Stellen, </w:t>
            </w:r>
            <w:r w:rsidRPr="000E0B64">
              <w:rPr>
                <w:rFonts w:eastAsia="Times New Roman" w:cs="Arial"/>
                <w:color w:val="000000"/>
                <w:sz w:val="16"/>
                <w:lang w:val="de-LI" w:eastAsia="de-AT"/>
              </w:rPr>
              <w:t>der Meldung schwe</w:t>
            </w:r>
            <w:r w:rsidRPr="000E0B64">
              <w:rPr>
                <w:rFonts w:eastAsia="Times New Roman" w:cs="Arial"/>
                <w:color w:val="000000"/>
                <w:sz w:val="16"/>
                <w:lang w:val="de-LI" w:eastAsia="de-AT"/>
              </w:rPr>
              <w:t>r</w:t>
            </w:r>
            <w:r w:rsidRPr="000E0B64">
              <w:rPr>
                <w:rFonts w:eastAsia="Times New Roman" w:cs="Arial"/>
                <w:color w:val="000000"/>
                <w:sz w:val="16"/>
                <w:lang w:val="de-LI" w:eastAsia="de-AT"/>
              </w:rPr>
              <w:t>wiegender Vorfälle an zuständige nationale Behö</w:t>
            </w:r>
            <w:r w:rsidRPr="000E0B64">
              <w:rPr>
                <w:rFonts w:eastAsia="Times New Roman" w:cs="Arial"/>
                <w:color w:val="000000"/>
                <w:sz w:val="16"/>
                <w:lang w:val="de-LI" w:eastAsia="de-AT"/>
              </w:rPr>
              <w:t>r</w:t>
            </w:r>
            <w:r w:rsidRPr="000E0B64">
              <w:rPr>
                <w:rFonts w:eastAsia="Times New Roman" w:cs="Arial"/>
                <w:color w:val="000000"/>
                <w:sz w:val="16"/>
                <w:lang w:val="de-LI" w:eastAsia="de-AT"/>
              </w:rPr>
              <w:t>den gemä</w:t>
            </w:r>
            <w:r>
              <w:rPr>
                <w:rFonts w:eastAsia="Times New Roman" w:cs="Arial"/>
                <w:color w:val="000000"/>
                <w:sz w:val="16"/>
                <w:lang w:val="de-LI" w:eastAsia="de-AT"/>
              </w:rPr>
              <w:t>ss Art. 102 ZDG</w:t>
            </w:r>
            <w:r w:rsidRPr="000E0B64">
              <w:rPr>
                <w:rFonts w:eastAsia="Times New Roman" w:cs="Arial"/>
                <w:color w:val="000000"/>
                <w:sz w:val="16"/>
                <w:lang w:val="de-LI" w:eastAsia="de-AT"/>
              </w:rPr>
              <w:t xml:space="preserve"> sowie im Einklang mit den EBA-Leitlinien zur Meldung von Vorfälle</w:t>
            </w:r>
            <w:r>
              <w:rPr>
                <w:rFonts w:eastAsia="Times New Roman" w:cs="Arial"/>
                <w:color w:val="000000"/>
                <w:sz w:val="16"/>
                <w:lang w:val="de-LI" w:eastAsia="de-AT"/>
              </w:rPr>
              <w:t>n</w:t>
            </w:r>
            <w:r w:rsidRPr="000E0B64">
              <w:rPr>
                <w:rFonts w:eastAsia="Times New Roman" w:cs="Arial"/>
                <w:color w:val="000000"/>
                <w:sz w:val="16"/>
                <w:lang w:val="de-LI" w:eastAsia="de-AT"/>
              </w:rPr>
              <w:t xml:space="preserve"> im Sinne des genannten Artikels</w:t>
            </w:r>
          </w:p>
        </w:tc>
        <w:tc>
          <w:tcPr>
            <w:tcW w:w="199" w:type="pct"/>
            <w:noWrap/>
            <w:hideMark/>
          </w:tcPr>
          <w:sdt>
            <w:sdtPr>
              <w:rPr>
                <w:color w:val="808080" w:themeColor="background1" w:themeShade="80"/>
                <w:sz w:val="16"/>
                <w:lang w:val="de-LI"/>
              </w:rPr>
              <w:id w:val="-1004435977"/>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38314035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2939266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9215755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603136443"/>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0161803"/>
            </w:sdtPr>
            <w:sdtEndPr/>
            <w:sdtContent>
              <w:p w:rsidR="00EA422A" w:rsidRPr="00536D37" w:rsidRDefault="00EA422A" w:rsidP="00536D3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AB6E45">
        <w:trPr>
          <w:trHeight w:val="554"/>
        </w:trPr>
        <w:tc>
          <w:tcPr>
            <w:tcW w:w="400" w:type="pct"/>
            <w:vMerge/>
            <w:tcBorders>
              <w:bottom w:val="double" w:sz="4" w:space="0" w:color="auto"/>
            </w:tcBorders>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tcBorders>
              <w:bottom w:val="double" w:sz="4" w:space="0" w:color="auto"/>
            </w:tcBorders>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tcBorders>
              <w:bottom w:val="double" w:sz="4" w:space="0" w:color="auto"/>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tcBorders>
              <w:bottom w:val="double" w:sz="4" w:space="0" w:color="auto"/>
            </w:tcBorders>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verwendeten Überwachungsinstrumente und die vorhandenen Folgema</w:t>
            </w:r>
            <w:r>
              <w:rPr>
                <w:rFonts w:eastAsia="Times New Roman" w:cs="Arial"/>
                <w:color w:val="000000"/>
                <w:sz w:val="16"/>
                <w:lang w:val="de-LI" w:eastAsia="de-AT"/>
              </w:rPr>
              <w:t>ss</w:t>
            </w:r>
            <w:r w:rsidRPr="000E0B64">
              <w:rPr>
                <w:rFonts w:eastAsia="Times New Roman" w:cs="Arial"/>
                <w:color w:val="000000"/>
                <w:sz w:val="16"/>
                <w:lang w:val="de-LI" w:eastAsia="de-AT"/>
              </w:rPr>
              <w:t>nahmen und -verfahren zur Minderung von Sicherheitsrisiken</w:t>
            </w:r>
          </w:p>
        </w:tc>
        <w:tc>
          <w:tcPr>
            <w:tcW w:w="199" w:type="pct"/>
            <w:tcBorders>
              <w:bottom w:val="double" w:sz="4" w:space="0" w:color="auto"/>
            </w:tcBorders>
            <w:noWrap/>
            <w:hideMark/>
          </w:tcPr>
          <w:sdt>
            <w:sdtPr>
              <w:rPr>
                <w:color w:val="808080" w:themeColor="background1" w:themeShade="80"/>
                <w:sz w:val="16"/>
                <w:lang w:val="de-LI"/>
              </w:rPr>
              <w:id w:val="-1672860413"/>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14039619"/>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50396863"/>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bottom w:val="double" w:sz="4" w:space="0" w:color="auto"/>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7439808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bottom w:val="double" w:sz="4" w:space="0" w:color="auto"/>
            </w:tcBorders>
            <w:noWrap/>
            <w:hideMark/>
          </w:tcPr>
          <w:p w:rsidR="00EA422A" w:rsidRPr="0095763D" w:rsidRDefault="00EA422A" w:rsidP="0095763D">
            <w:pPr>
              <w:pStyle w:val="Kopfzeile"/>
              <w:rPr>
                <w:color w:val="808080" w:themeColor="background1" w:themeShade="80"/>
                <w:sz w:val="16"/>
                <w:lang w:val="de-LI"/>
              </w:rPr>
            </w:pPr>
          </w:p>
        </w:tc>
        <w:tc>
          <w:tcPr>
            <w:tcW w:w="625" w:type="pct"/>
            <w:tcBorders>
              <w:bottom w:val="double" w:sz="4" w:space="0" w:color="auto"/>
            </w:tcBorders>
            <w:shd w:val="clear" w:color="auto" w:fill="D9D9D9" w:themeFill="background1" w:themeFillShade="D9"/>
          </w:tcPr>
          <w:sdt>
            <w:sdtPr>
              <w:rPr>
                <w:color w:val="808080" w:themeColor="background1" w:themeShade="80"/>
                <w:sz w:val="16"/>
                <w:lang w:val="de-LI"/>
              </w:rPr>
              <w:id w:val="-1318637079"/>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4B680B">
        <w:trPr>
          <w:trHeight w:val="718"/>
        </w:trPr>
        <w:tc>
          <w:tcPr>
            <w:tcW w:w="400" w:type="pct"/>
            <w:vMerge w:val="restart"/>
            <w:tcBorders>
              <w:top w:val="double" w:sz="4" w:space="0" w:color="auto"/>
            </w:tcBorders>
            <w:textDirection w:val="btLr"/>
          </w:tcPr>
          <w:p w:rsidR="00EA422A" w:rsidRPr="000E0B64" w:rsidRDefault="00EA422A"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Verfahren für die Erfassung, Überwachung, Rückverfolgung sowie</w:t>
            </w:r>
            <w:r w:rsidRPr="000E0B64">
              <w:rPr>
                <w:rFonts w:eastAsia="Times New Roman" w:cs="Arial"/>
                <w:i/>
                <w:iCs/>
                <w:color w:val="000000"/>
                <w:sz w:val="16"/>
                <w:lang w:val="de-LI" w:eastAsia="de-AT"/>
              </w:rPr>
              <w:br/>
              <w:t>Beschränkung des Zugangs zu sensiblen Zahlungsdaten</w:t>
            </w:r>
          </w:p>
        </w:tc>
        <w:tc>
          <w:tcPr>
            <w:tcW w:w="2479" w:type="pct"/>
            <w:gridSpan w:val="3"/>
            <w:tcBorders>
              <w:top w:val="double" w:sz="4" w:space="0" w:color="auto"/>
            </w:tcBorders>
            <w:noWrap/>
          </w:tcPr>
          <w:p w:rsidR="00EA422A" w:rsidRPr="000E0B64" w:rsidRDefault="00EB0392" w:rsidP="002C14C1">
            <w:pPr>
              <w:spacing w:line="240" w:lineRule="auto"/>
              <w:jc w:val="left"/>
              <w:rPr>
                <w:rFonts w:eastAsia="Times New Roman" w:cs="Arial"/>
                <w:color w:val="000000"/>
                <w:sz w:val="16"/>
                <w:lang w:val="de-LI" w:eastAsia="de-AT"/>
              </w:rPr>
            </w:pPr>
            <w:r>
              <w:rPr>
                <w:rFonts w:eastAsia="Times New Roman" w:cs="Arial"/>
                <w:b/>
                <w:color w:val="000000"/>
                <w:sz w:val="16"/>
                <w:lang w:val="de-LI" w:eastAsia="de-AT"/>
              </w:rPr>
              <w:t>Der Antragsteller hat</w:t>
            </w:r>
            <w:r w:rsidR="00EA422A" w:rsidRPr="000834D5">
              <w:rPr>
                <w:rFonts w:eastAsia="Times New Roman" w:cs="Arial"/>
                <w:b/>
                <w:color w:val="000000"/>
                <w:sz w:val="16"/>
                <w:lang w:val="de-LI" w:eastAsia="de-AT"/>
              </w:rPr>
              <w:t xml:space="preserve"> eine Beschreibung der vorhandenen Verfahren für die Erfassung, Überwachung, Rückverfolgung sowie Beschränkung des Zugangs zu sensiblen Zahlungsd</w:t>
            </w:r>
            <w:r w:rsidR="00EA422A" w:rsidRPr="000834D5">
              <w:rPr>
                <w:rFonts w:eastAsia="Times New Roman" w:cs="Arial"/>
                <w:b/>
                <w:color w:val="000000"/>
                <w:sz w:val="16"/>
                <w:lang w:val="de-LI" w:eastAsia="de-AT"/>
              </w:rPr>
              <w:t>a</w:t>
            </w:r>
            <w:r w:rsidR="00EA422A" w:rsidRPr="000834D5">
              <w:rPr>
                <w:rFonts w:eastAsia="Times New Roman" w:cs="Arial"/>
                <w:b/>
                <w:color w:val="000000"/>
                <w:sz w:val="16"/>
                <w:lang w:val="de-LI" w:eastAsia="de-AT"/>
              </w:rPr>
              <w:t>ten</w:t>
            </w:r>
            <w:r>
              <w:rPr>
                <w:rFonts w:eastAsia="Times New Roman" w:cs="Arial"/>
                <w:b/>
                <w:color w:val="000000"/>
                <w:sz w:val="16"/>
                <w:lang w:val="de-LI" w:eastAsia="de-AT"/>
              </w:rPr>
              <w:t xml:space="preserve"> zu</w:t>
            </w:r>
            <w:r w:rsidR="00EA422A" w:rsidRPr="000834D5">
              <w:rPr>
                <w:rFonts w:eastAsia="Times New Roman" w:cs="Arial"/>
                <w:b/>
                <w:color w:val="000000"/>
                <w:sz w:val="16"/>
                <w:lang w:val="de-LI" w:eastAsia="de-AT"/>
              </w:rPr>
              <w:t xml:space="preserve"> übermitteln, die Folgendes umfasst:</w:t>
            </w:r>
          </w:p>
        </w:tc>
        <w:tc>
          <w:tcPr>
            <w:tcW w:w="199" w:type="pct"/>
            <w:tcBorders>
              <w:top w:val="double" w:sz="4" w:space="0" w:color="auto"/>
            </w:tcBorders>
            <w:noWrap/>
          </w:tcPr>
          <w:p w:rsidR="00EA422A" w:rsidRDefault="00EA422A" w:rsidP="0095763D">
            <w:pPr>
              <w:pStyle w:val="Kopfzeile"/>
              <w:rPr>
                <w:color w:val="808080" w:themeColor="background1" w:themeShade="80"/>
                <w:sz w:val="16"/>
                <w:lang w:val="de-LI"/>
              </w:rPr>
            </w:pPr>
          </w:p>
        </w:tc>
        <w:tc>
          <w:tcPr>
            <w:tcW w:w="206"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684" w:type="pct"/>
            <w:tcBorders>
              <w:top w:val="double" w:sz="4" w:space="0" w:color="auto"/>
            </w:tcBorders>
            <w:noWrap/>
          </w:tcPr>
          <w:p w:rsidR="00EA422A" w:rsidRDefault="00EA422A" w:rsidP="0095763D">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22A" w:rsidRDefault="00EA422A" w:rsidP="0095763D">
            <w:pPr>
              <w:pStyle w:val="Kopfzeile"/>
              <w:rPr>
                <w:color w:val="808080" w:themeColor="background1" w:themeShade="80"/>
                <w:sz w:val="16"/>
                <w:lang w:val="de-LI"/>
              </w:rPr>
            </w:pPr>
          </w:p>
        </w:tc>
      </w:tr>
      <w:tr w:rsidR="00EA422A" w:rsidRPr="000E0B64" w:rsidTr="003C4DEF">
        <w:trPr>
          <w:trHeight w:val="718"/>
        </w:trPr>
        <w:tc>
          <w:tcPr>
            <w:tcW w:w="400" w:type="pct"/>
            <w:vMerge/>
            <w:textDirection w:val="btLr"/>
            <w:hideMark/>
          </w:tcPr>
          <w:p w:rsidR="00EA422A" w:rsidRPr="000E0B64" w:rsidRDefault="00EA422A" w:rsidP="00290E26">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8</w:t>
            </w:r>
            <w:r w:rsidRPr="000E0B64">
              <w:rPr>
                <w:rFonts w:eastAsia="Times New Roman" w:cs="Arial"/>
                <w:color w:val="000000"/>
                <w:sz w:val="16"/>
                <w:lang w:val="de-LI" w:eastAsia="de-AT"/>
              </w:rPr>
              <w:t>.1</w:t>
            </w:r>
          </w:p>
        </w:tc>
        <w:tc>
          <w:tcPr>
            <w:tcW w:w="222" w:type="pc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EA422A" w:rsidRPr="000E0B64" w:rsidRDefault="00EA422A" w:rsidP="002C14C1">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Datenströme/Datenflüsse, die im K</w:t>
            </w:r>
            <w:r>
              <w:rPr>
                <w:rFonts w:eastAsia="Times New Roman" w:cs="Arial"/>
                <w:color w:val="000000"/>
                <w:sz w:val="16"/>
                <w:lang w:val="de-LI" w:eastAsia="de-AT"/>
              </w:rPr>
              <w:t>ontext des Geschäftsmodells Kontoinform</w:t>
            </w:r>
            <w:r>
              <w:rPr>
                <w:rFonts w:eastAsia="Times New Roman" w:cs="Arial"/>
                <w:color w:val="000000"/>
                <w:sz w:val="16"/>
                <w:lang w:val="de-LI" w:eastAsia="de-AT"/>
              </w:rPr>
              <w:t>a</w:t>
            </w:r>
            <w:r>
              <w:rPr>
                <w:rFonts w:eastAsia="Times New Roman" w:cs="Arial"/>
                <w:color w:val="000000"/>
                <w:sz w:val="16"/>
                <w:lang w:val="de-LI" w:eastAsia="de-AT"/>
              </w:rPr>
              <w:t xml:space="preserve">tionsdienstleisters </w:t>
            </w:r>
            <w:r w:rsidRPr="000E0B64">
              <w:rPr>
                <w:rFonts w:eastAsia="Times New Roman" w:cs="Arial"/>
                <w:color w:val="000000"/>
                <w:sz w:val="16"/>
                <w:lang w:val="de-LI" w:eastAsia="de-AT"/>
              </w:rPr>
              <w:t>als sensible Zahlungsdaten klassifiziert sind</w:t>
            </w:r>
          </w:p>
        </w:tc>
        <w:tc>
          <w:tcPr>
            <w:tcW w:w="199" w:type="pct"/>
            <w:tcBorders>
              <w:top w:val="single" w:sz="4" w:space="0" w:color="BFBFBF" w:themeColor="background1" w:themeShade="BF"/>
            </w:tcBorders>
            <w:noWrap/>
            <w:hideMark/>
          </w:tcPr>
          <w:sdt>
            <w:sdtPr>
              <w:rPr>
                <w:color w:val="808080" w:themeColor="background1" w:themeShade="80"/>
                <w:sz w:val="16"/>
                <w:lang w:val="de-LI"/>
              </w:rPr>
              <w:id w:val="-1077753657"/>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419871953"/>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442069954"/>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487128383"/>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306550001"/>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207263152"/>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619"/>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vorhandenen Verfahren zur Autorisierung des Zugangs zu sensiblen Zahlungsdaten</w:t>
            </w:r>
          </w:p>
        </w:tc>
        <w:tc>
          <w:tcPr>
            <w:tcW w:w="199" w:type="pct"/>
            <w:noWrap/>
            <w:hideMark/>
          </w:tcPr>
          <w:sdt>
            <w:sdtPr>
              <w:rPr>
                <w:color w:val="808080" w:themeColor="background1" w:themeShade="80"/>
                <w:sz w:val="16"/>
                <w:lang w:val="de-LI"/>
              </w:rPr>
              <w:id w:val="-1610038411"/>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59629379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226114044"/>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40125575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426315210"/>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377317100"/>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400"/>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 Überwachungsverfahren</w:t>
            </w:r>
            <w:r>
              <w:rPr>
                <w:rFonts w:eastAsia="Times New Roman" w:cs="Arial"/>
                <w:color w:val="000000"/>
                <w:sz w:val="16"/>
                <w:lang w:val="de-LI" w:eastAsia="de-AT"/>
              </w:rPr>
              <w:t>s</w:t>
            </w:r>
          </w:p>
        </w:tc>
        <w:tc>
          <w:tcPr>
            <w:tcW w:w="199" w:type="pct"/>
            <w:noWrap/>
            <w:hideMark/>
          </w:tcPr>
          <w:sdt>
            <w:sdtPr>
              <w:rPr>
                <w:color w:val="808080" w:themeColor="background1" w:themeShade="80"/>
                <w:sz w:val="16"/>
                <w:lang w:val="de-LI"/>
              </w:rPr>
              <w:id w:val="-2130538550"/>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89890159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67664939"/>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32409525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511178421"/>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856540310"/>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1151"/>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Richtlinien/Handlungsanweisungen/Verfahren bezüglich Zugangsrechten, in der der Zugang zu allen relevanten Infrastrukturkomponenten und -systemen, einschlie</w:t>
            </w:r>
            <w:r>
              <w:rPr>
                <w:rFonts w:eastAsia="Times New Roman" w:cs="Arial"/>
                <w:color w:val="000000"/>
                <w:sz w:val="16"/>
                <w:lang w:val="de-LI" w:eastAsia="de-AT"/>
              </w:rPr>
              <w:t>ss</w:t>
            </w:r>
            <w:r w:rsidRPr="000E0B64">
              <w:rPr>
                <w:rFonts w:eastAsia="Times New Roman" w:cs="Arial"/>
                <w:color w:val="000000"/>
                <w:sz w:val="16"/>
                <w:lang w:val="de-LI" w:eastAsia="de-AT"/>
              </w:rPr>
              <w:t>lich Datenbanken und Back-up-Infrastrukturen, geregelt ist</w:t>
            </w:r>
          </w:p>
        </w:tc>
        <w:tc>
          <w:tcPr>
            <w:tcW w:w="199" w:type="pct"/>
            <w:noWrap/>
            <w:hideMark/>
          </w:tcPr>
          <w:sdt>
            <w:sdtPr>
              <w:rPr>
                <w:color w:val="808080" w:themeColor="background1" w:themeShade="80"/>
                <w:sz w:val="16"/>
                <w:lang w:val="de-LI"/>
              </w:rPr>
              <w:id w:val="-404620311"/>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5386571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16767465"/>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49541377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83962732"/>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557749"/>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508"/>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dessen, wie die gesammelten Daten erfasst werden</w:t>
            </w:r>
          </w:p>
        </w:tc>
        <w:tc>
          <w:tcPr>
            <w:tcW w:w="199" w:type="pct"/>
            <w:noWrap/>
            <w:hideMark/>
          </w:tcPr>
          <w:sdt>
            <w:sdtPr>
              <w:rPr>
                <w:color w:val="808080" w:themeColor="background1" w:themeShade="80"/>
                <w:sz w:val="16"/>
                <w:lang w:val="de-LI"/>
              </w:rPr>
              <w:id w:val="-1756739163"/>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9579839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89612412"/>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05916399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759891140"/>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60161123"/>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690"/>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Angaben zur erwarteten internen und/oder externen Nutzung der gesammelten Daten,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durch Gegenparteien</w:t>
            </w:r>
          </w:p>
        </w:tc>
        <w:tc>
          <w:tcPr>
            <w:tcW w:w="199" w:type="pct"/>
            <w:noWrap/>
            <w:hideMark/>
          </w:tcPr>
          <w:sdt>
            <w:sdtPr>
              <w:rPr>
                <w:color w:val="808080" w:themeColor="background1" w:themeShade="80"/>
                <w:sz w:val="16"/>
                <w:lang w:val="de-LI"/>
              </w:rPr>
              <w:id w:val="-1290968767"/>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67946823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6040785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53570490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27120561"/>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56104684"/>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759"/>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das IT-System und die technischen Sicherheit</w:t>
            </w:r>
            <w:r w:rsidRPr="000E0B64">
              <w:rPr>
                <w:rFonts w:eastAsia="Times New Roman" w:cs="Arial"/>
                <w:color w:val="000000"/>
                <w:sz w:val="16"/>
                <w:lang w:val="de-LI" w:eastAsia="de-AT"/>
              </w:rPr>
              <w:t>s</w:t>
            </w:r>
            <w:r w:rsidRPr="000E0B64">
              <w:rPr>
                <w:rFonts w:eastAsia="Times New Roman" w:cs="Arial"/>
                <w:color w:val="000000"/>
                <w:sz w:val="16"/>
                <w:lang w:val="de-LI" w:eastAsia="de-AT"/>
              </w:rPr>
              <w:t>ma</w:t>
            </w:r>
            <w:r>
              <w:rPr>
                <w:rFonts w:eastAsia="Times New Roman" w:cs="Arial"/>
                <w:color w:val="000000"/>
                <w:sz w:val="16"/>
                <w:lang w:val="de-LI" w:eastAsia="de-AT"/>
              </w:rPr>
              <w:t>ss</w:t>
            </w:r>
            <w:r w:rsidRPr="000E0B64">
              <w:rPr>
                <w:rFonts w:eastAsia="Times New Roman" w:cs="Arial"/>
                <w:color w:val="000000"/>
                <w:sz w:val="16"/>
                <w:lang w:val="de-LI" w:eastAsia="de-AT"/>
              </w:rPr>
              <w:t>nahmen, die angewendet werden, einschlie</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lich Verschlüsselung und/oder Tokenisierung</w:t>
            </w:r>
          </w:p>
        </w:tc>
        <w:tc>
          <w:tcPr>
            <w:tcW w:w="199" w:type="pct"/>
            <w:noWrap/>
            <w:hideMark/>
          </w:tcPr>
          <w:sdt>
            <w:sdtPr>
              <w:rPr>
                <w:color w:val="808080" w:themeColor="background1" w:themeShade="80"/>
                <w:sz w:val="16"/>
                <w:lang w:val="de-LI"/>
              </w:rPr>
              <w:id w:val="760259764"/>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2247437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877802864"/>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34703044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39447957"/>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681015115"/>
            </w:sdtPr>
            <w:sdtEndPr/>
            <w:sdtContent>
              <w:p w:rsidR="00EA422A" w:rsidRPr="0095763D" w:rsidRDefault="00EA422A" w:rsidP="0095763D">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564"/>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Identifizierung der Rollen (Personen, Stellen und/oder Ausschüsse) mit Zugang zu sensiblen Zahlungsdaten</w:t>
            </w:r>
          </w:p>
        </w:tc>
        <w:tc>
          <w:tcPr>
            <w:tcW w:w="199" w:type="pct"/>
            <w:noWrap/>
            <w:hideMark/>
          </w:tcPr>
          <w:sdt>
            <w:sdtPr>
              <w:rPr>
                <w:color w:val="808080" w:themeColor="background1" w:themeShade="80"/>
                <w:sz w:val="16"/>
                <w:lang w:val="de-LI"/>
              </w:rPr>
              <w:id w:val="-199934821"/>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2040335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55130675"/>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1058006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32566284"/>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88354228"/>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592"/>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Verstö</w:t>
            </w:r>
            <w:r>
              <w:rPr>
                <w:rFonts w:eastAsia="Times New Roman" w:cs="Arial"/>
                <w:color w:val="000000"/>
                <w:sz w:val="16"/>
                <w:lang w:val="de-LI" w:eastAsia="de-AT"/>
              </w:rPr>
              <w:t>ss</w:t>
            </w:r>
            <w:r w:rsidRPr="000E0B64">
              <w:rPr>
                <w:rFonts w:eastAsia="Times New Roman" w:cs="Arial"/>
                <w:color w:val="000000"/>
                <w:sz w:val="16"/>
                <w:lang w:val="de-LI" w:eastAsia="de-AT"/>
              </w:rPr>
              <w:t>e erkannt und behoben werden</w:t>
            </w:r>
          </w:p>
        </w:tc>
        <w:tc>
          <w:tcPr>
            <w:tcW w:w="199" w:type="pct"/>
            <w:noWrap/>
            <w:hideMark/>
          </w:tcPr>
          <w:sdt>
            <w:sdtPr>
              <w:rPr>
                <w:color w:val="808080" w:themeColor="background1" w:themeShade="80"/>
                <w:sz w:val="16"/>
                <w:lang w:val="de-LI"/>
              </w:rPr>
              <w:id w:val="1226647182"/>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161664062"/>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486218604"/>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19997482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13121547"/>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3194661"/>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537"/>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j</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einen jährlichen Prüfplan zur internen Kontrolle im Hinblick auf die Sicherheit der IT Systeme</w:t>
            </w:r>
          </w:p>
        </w:tc>
        <w:tc>
          <w:tcPr>
            <w:tcW w:w="199" w:type="pct"/>
            <w:noWrap/>
            <w:hideMark/>
          </w:tcPr>
          <w:sdt>
            <w:sdtPr>
              <w:rPr>
                <w:color w:val="808080" w:themeColor="background1" w:themeShade="80"/>
                <w:sz w:val="16"/>
                <w:lang w:val="de-LI"/>
              </w:rPr>
              <w:id w:val="-429663982"/>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0039060"/>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884454249"/>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38885138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148206761"/>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16900152"/>
            </w:sdtPr>
            <w:sdtEndPr/>
            <w:sdtContent>
              <w:p w:rsidR="00EA422A" w:rsidRPr="00433C30" w:rsidRDefault="00EA422A" w:rsidP="00433C30">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E85622">
        <w:trPr>
          <w:trHeight w:val="616"/>
        </w:trPr>
        <w:tc>
          <w:tcPr>
            <w:tcW w:w="400" w:type="pct"/>
            <w:vMerge w:val="restart"/>
            <w:tcBorders>
              <w:top w:val="double" w:sz="4" w:space="0" w:color="auto"/>
            </w:tcBorders>
            <w:noWrap/>
            <w:textDirection w:val="btLr"/>
          </w:tcPr>
          <w:p w:rsidR="00EA422A" w:rsidRPr="000E0B64" w:rsidRDefault="00EA422A" w:rsidP="00327F98">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Regelungen zur Geschäftsfortführung im Krisenfall</w:t>
            </w:r>
          </w:p>
        </w:tc>
        <w:tc>
          <w:tcPr>
            <w:tcW w:w="2479" w:type="pct"/>
            <w:gridSpan w:val="3"/>
            <w:tcBorders>
              <w:top w:val="double" w:sz="4" w:space="0" w:color="auto"/>
            </w:tcBorders>
            <w:noWrap/>
          </w:tcPr>
          <w:p w:rsidR="00EA422A" w:rsidRPr="000E0B64" w:rsidRDefault="00EB0392" w:rsidP="00290E26">
            <w:pPr>
              <w:spacing w:line="240" w:lineRule="auto"/>
              <w:jc w:val="left"/>
              <w:rPr>
                <w:rFonts w:eastAsia="Times New Roman" w:cs="Arial"/>
                <w:color w:val="000000"/>
                <w:sz w:val="16"/>
                <w:lang w:val="de-LI" w:eastAsia="de-AT"/>
              </w:rPr>
            </w:pPr>
            <w:r>
              <w:rPr>
                <w:rFonts w:eastAsia="Times New Roman" w:cs="Arial"/>
                <w:b/>
                <w:color w:val="000000"/>
                <w:sz w:val="16"/>
                <w:lang w:val="de-LI" w:eastAsia="de-AT"/>
              </w:rPr>
              <w:t>Der Antragsteller hat</w:t>
            </w:r>
            <w:r w:rsidR="00EA422A" w:rsidRPr="000834D5">
              <w:rPr>
                <w:rFonts w:eastAsia="Times New Roman" w:cs="Arial"/>
                <w:b/>
                <w:color w:val="000000"/>
                <w:sz w:val="16"/>
                <w:lang w:val="de-LI" w:eastAsia="de-AT"/>
              </w:rPr>
              <w:t xml:space="preserve"> eine Beschreibung der Regelungen zur Geschäftsfortführung </w:t>
            </w:r>
            <w:r w:rsidR="003C4DEF">
              <w:rPr>
                <w:rFonts w:eastAsia="Times New Roman" w:cs="Arial"/>
                <w:b/>
                <w:color w:val="000000"/>
                <w:sz w:val="16"/>
                <w:lang w:val="de-LI" w:eastAsia="de-AT"/>
              </w:rPr>
              <w:t xml:space="preserve">im Krisenfall </w:t>
            </w:r>
            <w:r>
              <w:rPr>
                <w:rFonts w:eastAsia="Times New Roman" w:cs="Arial"/>
                <w:b/>
                <w:color w:val="000000"/>
                <w:sz w:val="16"/>
                <w:lang w:val="de-LI" w:eastAsia="de-AT"/>
              </w:rPr>
              <w:t xml:space="preserve">zu </w:t>
            </w:r>
            <w:r w:rsidR="003C4DEF">
              <w:rPr>
                <w:rFonts w:eastAsia="Times New Roman" w:cs="Arial"/>
                <w:b/>
                <w:color w:val="000000"/>
                <w:sz w:val="16"/>
                <w:lang w:val="de-LI" w:eastAsia="de-AT"/>
              </w:rPr>
              <w:t>übermitteln, die f</w:t>
            </w:r>
            <w:r w:rsidR="00EA422A" w:rsidRPr="000834D5">
              <w:rPr>
                <w:rFonts w:eastAsia="Times New Roman" w:cs="Arial"/>
                <w:b/>
                <w:color w:val="000000"/>
                <w:sz w:val="16"/>
                <w:lang w:val="de-LI" w:eastAsia="de-AT"/>
              </w:rPr>
              <w:t>o</w:t>
            </w:r>
            <w:r w:rsidR="00EA422A" w:rsidRPr="000834D5">
              <w:rPr>
                <w:rFonts w:eastAsia="Times New Roman" w:cs="Arial"/>
                <w:b/>
                <w:color w:val="000000"/>
                <w:sz w:val="16"/>
                <w:lang w:val="de-LI" w:eastAsia="de-AT"/>
              </w:rPr>
              <w:t>l</w:t>
            </w:r>
            <w:r w:rsidR="00EA422A" w:rsidRPr="000834D5">
              <w:rPr>
                <w:rFonts w:eastAsia="Times New Roman" w:cs="Arial"/>
                <w:b/>
                <w:color w:val="000000"/>
                <w:sz w:val="16"/>
                <w:lang w:val="de-LI" w:eastAsia="de-AT"/>
              </w:rPr>
              <w:t>gende Informationen umfasst:</w:t>
            </w:r>
          </w:p>
        </w:tc>
        <w:tc>
          <w:tcPr>
            <w:tcW w:w="199" w:type="pct"/>
            <w:tcBorders>
              <w:top w:val="double" w:sz="4" w:space="0" w:color="auto"/>
            </w:tcBorders>
            <w:noWrap/>
          </w:tcPr>
          <w:p w:rsidR="00EA422A" w:rsidRDefault="00EA422A" w:rsidP="00CC2833">
            <w:pPr>
              <w:pStyle w:val="Kopfzeile"/>
              <w:rPr>
                <w:color w:val="808080" w:themeColor="background1" w:themeShade="80"/>
                <w:sz w:val="16"/>
                <w:lang w:val="de-LI"/>
              </w:rPr>
            </w:pPr>
          </w:p>
        </w:tc>
        <w:tc>
          <w:tcPr>
            <w:tcW w:w="206"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203" w:type="pct"/>
            <w:tcBorders>
              <w:top w:val="double" w:sz="4" w:space="0" w:color="auto"/>
            </w:tcBorders>
            <w:noWrap/>
            <w:vAlign w:val="center"/>
          </w:tcPr>
          <w:p w:rsidR="00EA422A" w:rsidRDefault="00EA422A" w:rsidP="00290E26">
            <w:pPr>
              <w:spacing w:line="240" w:lineRule="auto"/>
              <w:jc w:val="center"/>
              <w:rPr>
                <w:rFonts w:cs="Arial"/>
                <w:sz w:val="16"/>
                <w:lang w:val="de-LI"/>
              </w:rPr>
            </w:pPr>
          </w:p>
        </w:tc>
        <w:tc>
          <w:tcPr>
            <w:tcW w:w="684" w:type="pct"/>
            <w:tcBorders>
              <w:top w:val="double" w:sz="4" w:space="0" w:color="auto"/>
            </w:tcBorders>
            <w:noWrap/>
          </w:tcPr>
          <w:p w:rsidR="00EA422A" w:rsidRDefault="00EA422A" w:rsidP="00CC2833">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EA422A" w:rsidRDefault="00EA422A" w:rsidP="00CC2833">
            <w:pPr>
              <w:pStyle w:val="Kopfzeile"/>
              <w:rPr>
                <w:color w:val="808080" w:themeColor="background1" w:themeShade="80"/>
                <w:sz w:val="16"/>
                <w:lang w:val="de-LI"/>
              </w:rPr>
            </w:pPr>
          </w:p>
        </w:tc>
      </w:tr>
      <w:tr w:rsidR="00EA422A" w:rsidRPr="000E0B64" w:rsidTr="003C4DEF">
        <w:trPr>
          <w:trHeight w:val="1104"/>
        </w:trPr>
        <w:tc>
          <w:tcPr>
            <w:tcW w:w="400" w:type="pct"/>
            <w:vMerge/>
            <w:noWrap/>
            <w:textDirection w:val="btLr"/>
            <w:hideMark/>
          </w:tcPr>
          <w:p w:rsidR="00EA422A" w:rsidRPr="000E0B64" w:rsidRDefault="00EA422A" w:rsidP="00327F98">
            <w:pPr>
              <w:spacing w:line="240" w:lineRule="auto"/>
              <w:jc w:val="center"/>
              <w:rPr>
                <w:rFonts w:eastAsia="Times New Roman" w:cs="Arial"/>
                <w:i/>
                <w:iCs/>
                <w:color w:val="000000"/>
                <w:sz w:val="16"/>
                <w:lang w:val="de-LI" w:eastAsia="de-AT"/>
              </w:rPr>
            </w:pPr>
          </w:p>
        </w:tc>
        <w:tc>
          <w:tcPr>
            <w:tcW w:w="274" w:type="pct"/>
            <w:vMerge w:val="restar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9</w:t>
            </w:r>
            <w:r w:rsidRPr="000E0B64">
              <w:rPr>
                <w:rFonts w:eastAsia="Times New Roman" w:cs="Arial"/>
                <w:color w:val="000000"/>
                <w:sz w:val="16"/>
                <w:lang w:val="de-LI" w:eastAsia="de-AT"/>
              </w:rPr>
              <w:t>.1</w:t>
            </w:r>
          </w:p>
        </w:tc>
        <w:tc>
          <w:tcPr>
            <w:tcW w:w="222" w:type="pct"/>
            <w:tcBorders>
              <w:top w:val="single" w:sz="4" w:space="0" w:color="BFBFBF" w:themeColor="background1" w:themeShade="BF"/>
            </w:tcBorders>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single" w:sz="4" w:space="0" w:color="BFBFBF" w:themeColor="background1" w:themeShade="BF"/>
            </w:tcBorders>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Analyse der Auswirkungen auf die Geschäft</w:t>
            </w:r>
            <w:r w:rsidRPr="000E0B64">
              <w:rPr>
                <w:rFonts w:eastAsia="Times New Roman" w:cs="Arial"/>
                <w:color w:val="000000"/>
                <w:sz w:val="16"/>
                <w:lang w:val="de-LI" w:eastAsia="de-AT"/>
              </w:rPr>
              <w:t>s</w:t>
            </w:r>
            <w:r w:rsidRPr="000E0B64">
              <w:rPr>
                <w:rFonts w:eastAsia="Times New Roman" w:cs="Arial"/>
                <w:color w:val="000000"/>
                <w:sz w:val="16"/>
                <w:lang w:val="de-LI" w:eastAsia="de-AT"/>
              </w:rPr>
              <w:t>tätigkeit,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Geschäftsprozesse und Wiederherstellungsziele, wie die Ziele zur Wiede</w:t>
            </w:r>
            <w:r w:rsidRPr="000E0B64">
              <w:rPr>
                <w:rFonts w:eastAsia="Times New Roman" w:cs="Arial"/>
                <w:color w:val="000000"/>
                <w:sz w:val="16"/>
                <w:lang w:val="de-LI" w:eastAsia="de-AT"/>
              </w:rPr>
              <w:t>r</w:t>
            </w:r>
            <w:r w:rsidRPr="000E0B64">
              <w:rPr>
                <w:rFonts w:eastAsia="Times New Roman" w:cs="Arial"/>
                <w:color w:val="000000"/>
                <w:sz w:val="16"/>
                <w:lang w:val="de-LI" w:eastAsia="de-AT"/>
              </w:rPr>
              <w:t>anlaufzeit, zum Wiederherstellungspunkt (maximal tolerierbarer</w:t>
            </w:r>
            <w:r>
              <w:rPr>
                <w:rFonts w:eastAsia="Times New Roman" w:cs="Arial"/>
                <w:color w:val="000000"/>
                <w:sz w:val="16"/>
                <w:lang w:val="de-LI" w:eastAsia="de-AT"/>
              </w:rPr>
              <w:t xml:space="preserve"> Datenverlust) sowie geschützte </w:t>
            </w:r>
            <w:r w:rsidRPr="000E0B64">
              <w:rPr>
                <w:rFonts w:eastAsia="Times New Roman" w:cs="Arial"/>
                <w:color w:val="000000"/>
                <w:sz w:val="16"/>
                <w:lang w:val="de-LI" w:eastAsia="de-AT"/>
              </w:rPr>
              <w:t>Ve</w:t>
            </w:r>
            <w:r w:rsidRPr="000E0B64">
              <w:rPr>
                <w:rFonts w:eastAsia="Times New Roman" w:cs="Arial"/>
                <w:color w:val="000000"/>
                <w:sz w:val="16"/>
                <w:lang w:val="de-LI" w:eastAsia="de-AT"/>
              </w:rPr>
              <w:t>r</w:t>
            </w:r>
            <w:r w:rsidRPr="000E0B64">
              <w:rPr>
                <w:rFonts w:eastAsia="Times New Roman" w:cs="Arial"/>
                <w:color w:val="000000"/>
                <w:sz w:val="16"/>
                <w:lang w:val="de-LI" w:eastAsia="de-AT"/>
              </w:rPr>
              <w:t>mögenswerte</w:t>
            </w:r>
          </w:p>
        </w:tc>
        <w:tc>
          <w:tcPr>
            <w:tcW w:w="199" w:type="pct"/>
            <w:tcBorders>
              <w:top w:val="single" w:sz="4" w:space="0" w:color="BFBFBF" w:themeColor="background1" w:themeShade="BF"/>
            </w:tcBorders>
            <w:noWrap/>
            <w:hideMark/>
          </w:tcPr>
          <w:sdt>
            <w:sdtPr>
              <w:rPr>
                <w:color w:val="808080" w:themeColor="background1" w:themeShade="80"/>
                <w:sz w:val="16"/>
                <w:lang w:val="de-LI"/>
              </w:rPr>
              <w:id w:val="-655232083"/>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60445646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33708128"/>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tcBorders>
              <w:top w:val="single" w:sz="4" w:space="0" w:color="BFBFBF" w:themeColor="background1" w:themeShade="BF"/>
            </w:tcBorders>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32057845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tcBorders>
              <w:top w:val="single" w:sz="4" w:space="0" w:color="BFBFBF" w:themeColor="background1" w:themeShade="BF"/>
            </w:tcBorders>
            <w:noWrap/>
            <w:hideMark/>
          </w:tcPr>
          <w:sdt>
            <w:sdtPr>
              <w:rPr>
                <w:color w:val="808080" w:themeColor="background1" w:themeShade="80"/>
                <w:sz w:val="16"/>
                <w:lang w:val="de-LI"/>
              </w:rPr>
              <w:id w:val="-1463647116"/>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single" w:sz="4" w:space="0" w:color="BFBFBF" w:themeColor="background1" w:themeShade="BF"/>
            </w:tcBorders>
            <w:shd w:val="clear" w:color="auto" w:fill="D9D9D9" w:themeFill="background1" w:themeFillShade="D9"/>
          </w:tcPr>
          <w:sdt>
            <w:sdtPr>
              <w:rPr>
                <w:color w:val="808080" w:themeColor="background1" w:themeShade="80"/>
                <w:sz w:val="16"/>
                <w:lang w:val="de-LI"/>
              </w:rPr>
              <w:id w:val="209540057"/>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859"/>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Identifizierung des Standorts des Notfallsy</w:t>
            </w:r>
            <w:r w:rsidRPr="000E0B64">
              <w:rPr>
                <w:rFonts w:eastAsia="Times New Roman" w:cs="Arial"/>
                <w:color w:val="000000"/>
                <w:sz w:val="16"/>
                <w:lang w:val="de-LI" w:eastAsia="de-AT"/>
              </w:rPr>
              <w:t>s</w:t>
            </w:r>
            <w:r w:rsidRPr="000E0B64">
              <w:rPr>
                <w:rFonts w:eastAsia="Times New Roman" w:cs="Arial"/>
                <w:color w:val="000000"/>
                <w:sz w:val="16"/>
                <w:lang w:val="de-LI" w:eastAsia="de-AT"/>
              </w:rPr>
              <w:t>tems, des Zugangs zur IT-Infrastruktur und der wesentlichen Software sowie der Daten, die bei einer Katastrophe oder Unterbrechung wiederhe</w:t>
            </w:r>
            <w:r w:rsidRPr="000E0B64">
              <w:rPr>
                <w:rFonts w:eastAsia="Times New Roman" w:cs="Arial"/>
                <w:color w:val="000000"/>
                <w:sz w:val="16"/>
                <w:lang w:val="de-LI" w:eastAsia="de-AT"/>
              </w:rPr>
              <w:t>r</w:t>
            </w:r>
            <w:r w:rsidRPr="000E0B64">
              <w:rPr>
                <w:rFonts w:eastAsia="Times New Roman" w:cs="Arial"/>
                <w:color w:val="000000"/>
                <w:sz w:val="16"/>
                <w:lang w:val="de-LI" w:eastAsia="de-AT"/>
              </w:rPr>
              <w:t>gestellt werden</w:t>
            </w:r>
          </w:p>
        </w:tc>
        <w:tc>
          <w:tcPr>
            <w:tcW w:w="199" w:type="pct"/>
            <w:noWrap/>
            <w:hideMark/>
          </w:tcPr>
          <w:sdt>
            <w:sdtPr>
              <w:rPr>
                <w:color w:val="808080" w:themeColor="background1" w:themeShade="80"/>
                <w:sz w:val="16"/>
                <w:lang w:val="de-LI"/>
              </w:rPr>
              <w:id w:val="826008368"/>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70358919"/>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656288720"/>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750091341"/>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225439246"/>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832123906"/>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1180"/>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Erläuterung dessen, wie der Antragsteller mit erheblichen Zwischenfällen und Unterbrechungen der Kontinuität, etwa dem Ausfall von kritischen Systemen, dem 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Daten, der Unzugänglichk</w:t>
            </w:r>
            <w:r>
              <w:rPr>
                <w:rFonts w:eastAsia="Times New Roman" w:cs="Arial"/>
                <w:color w:val="000000"/>
                <w:sz w:val="16"/>
                <w:lang w:val="de-LI" w:eastAsia="de-AT"/>
              </w:rPr>
              <w:t xml:space="preserve">eit der Geschäftsräume oder dem </w:t>
            </w:r>
            <w:r w:rsidRPr="000E0B64">
              <w:rPr>
                <w:rFonts w:eastAsia="Times New Roman" w:cs="Arial"/>
                <w:color w:val="000000"/>
                <w:sz w:val="16"/>
                <w:lang w:val="de-LI" w:eastAsia="de-AT"/>
              </w:rPr>
              <w:t>Verlust von ma</w:t>
            </w:r>
            <w:r>
              <w:rPr>
                <w:rFonts w:eastAsia="Times New Roman" w:cs="Arial"/>
                <w:color w:val="000000"/>
                <w:sz w:val="16"/>
                <w:lang w:val="de-LI" w:eastAsia="de-AT"/>
              </w:rPr>
              <w:t>ss</w:t>
            </w:r>
            <w:r w:rsidRPr="000E0B64">
              <w:rPr>
                <w:rFonts w:eastAsia="Times New Roman" w:cs="Arial"/>
                <w:color w:val="000000"/>
                <w:sz w:val="16"/>
                <w:lang w:val="de-LI" w:eastAsia="de-AT"/>
              </w:rPr>
              <w:t>geblichen Personen, umg</w:t>
            </w:r>
            <w:r w:rsidRPr="000E0B64">
              <w:rPr>
                <w:rFonts w:eastAsia="Times New Roman" w:cs="Arial"/>
                <w:color w:val="000000"/>
                <w:sz w:val="16"/>
                <w:lang w:val="de-LI" w:eastAsia="de-AT"/>
              </w:rPr>
              <w:t>e</w:t>
            </w:r>
            <w:r w:rsidRPr="000E0B64">
              <w:rPr>
                <w:rFonts w:eastAsia="Times New Roman" w:cs="Arial"/>
                <w:color w:val="000000"/>
                <w:sz w:val="16"/>
                <w:lang w:val="de-LI" w:eastAsia="de-AT"/>
              </w:rPr>
              <w:t>hen wird</w:t>
            </w:r>
          </w:p>
        </w:tc>
        <w:tc>
          <w:tcPr>
            <w:tcW w:w="199" w:type="pct"/>
            <w:noWrap/>
            <w:hideMark/>
          </w:tcPr>
          <w:sdt>
            <w:sdtPr>
              <w:rPr>
                <w:color w:val="808080" w:themeColor="background1" w:themeShade="80"/>
                <w:sz w:val="16"/>
                <w:lang w:val="de-LI"/>
              </w:rPr>
              <w:id w:val="358856083"/>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588113384"/>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113985945"/>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958401657"/>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466620612"/>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514907851"/>
            </w:sdtPr>
            <w:sdtEndPr/>
            <w:sdtContent>
              <w:p w:rsidR="00EA422A" w:rsidRPr="00CC2833" w:rsidRDefault="00EA422A" w:rsidP="00CC2833">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EA422A" w:rsidRPr="000E0B64" w:rsidTr="009D179D">
        <w:trPr>
          <w:trHeight w:val="844"/>
        </w:trPr>
        <w:tc>
          <w:tcPr>
            <w:tcW w:w="400" w:type="pct"/>
            <w:vMerge/>
            <w:hideMark/>
          </w:tcPr>
          <w:p w:rsidR="00EA422A" w:rsidRPr="000E0B64" w:rsidRDefault="00EA422A" w:rsidP="00290E26">
            <w:pPr>
              <w:spacing w:line="240" w:lineRule="auto"/>
              <w:jc w:val="left"/>
              <w:rPr>
                <w:rFonts w:eastAsia="Times New Roman" w:cs="Arial"/>
                <w:i/>
                <w:iCs/>
                <w:color w:val="000000"/>
                <w:sz w:val="16"/>
                <w:lang w:val="de-LI" w:eastAsia="de-AT"/>
              </w:rPr>
            </w:pPr>
          </w:p>
        </w:tc>
        <w:tc>
          <w:tcPr>
            <w:tcW w:w="274" w:type="pct"/>
            <w:vMerge/>
            <w:hideMark/>
          </w:tcPr>
          <w:p w:rsidR="00EA422A" w:rsidRPr="000E0B64" w:rsidRDefault="00EA422A" w:rsidP="00290E26">
            <w:pPr>
              <w:spacing w:line="240" w:lineRule="auto"/>
              <w:jc w:val="left"/>
              <w:rPr>
                <w:rFonts w:eastAsia="Times New Roman" w:cs="Arial"/>
                <w:color w:val="000000"/>
                <w:sz w:val="16"/>
                <w:lang w:val="de-LI" w:eastAsia="de-AT"/>
              </w:rPr>
            </w:pPr>
          </w:p>
        </w:tc>
        <w:tc>
          <w:tcPr>
            <w:tcW w:w="222" w:type="pct"/>
            <w:noWrap/>
            <w:hideMark/>
          </w:tcPr>
          <w:p w:rsidR="00EA422A" w:rsidRPr="000E0B64" w:rsidRDefault="00EA422A"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EA422A" w:rsidRPr="000E0B64" w:rsidRDefault="00EA422A"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Häufigkeit, mit der der Antragsteller beabsic</w:t>
            </w:r>
            <w:r w:rsidRPr="000E0B64">
              <w:rPr>
                <w:rFonts w:eastAsia="Times New Roman" w:cs="Arial"/>
                <w:color w:val="000000"/>
                <w:sz w:val="16"/>
                <w:lang w:val="de-LI" w:eastAsia="de-AT"/>
              </w:rPr>
              <w:t>h</w:t>
            </w:r>
            <w:r w:rsidRPr="000E0B64">
              <w:rPr>
                <w:rFonts w:eastAsia="Times New Roman" w:cs="Arial"/>
                <w:color w:val="000000"/>
                <w:sz w:val="16"/>
                <w:lang w:val="de-LI" w:eastAsia="de-AT"/>
              </w:rPr>
              <w:t>tigt, die Pläne zur Geschäftsfortführung und No</w:t>
            </w:r>
            <w:r w:rsidRPr="000E0B64">
              <w:rPr>
                <w:rFonts w:eastAsia="Times New Roman" w:cs="Arial"/>
                <w:color w:val="000000"/>
                <w:sz w:val="16"/>
                <w:lang w:val="de-LI" w:eastAsia="de-AT"/>
              </w:rPr>
              <w:t>t</w:t>
            </w:r>
            <w:r w:rsidRPr="000E0B64">
              <w:rPr>
                <w:rFonts w:eastAsia="Times New Roman" w:cs="Arial"/>
                <w:color w:val="000000"/>
                <w:sz w:val="16"/>
                <w:lang w:val="de-LI" w:eastAsia="de-AT"/>
              </w:rPr>
              <w:t>fallwiederherstellung zu überprüfen, einschlie</w:t>
            </w:r>
            <w:r>
              <w:rPr>
                <w:rFonts w:eastAsia="Times New Roman" w:cs="Arial"/>
                <w:color w:val="000000"/>
                <w:sz w:val="16"/>
                <w:lang w:val="de-LI" w:eastAsia="de-AT"/>
              </w:rPr>
              <w:t>ss</w:t>
            </w:r>
            <w:r w:rsidRPr="000E0B64">
              <w:rPr>
                <w:rFonts w:eastAsia="Times New Roman" w:cs="Arial"/>
                <w:color w:val="000000"/>
                <w:sz w:val="16"/>
                <w:lang w:val="de-LI" w:eastAsia="de-AT"/>
              </w:rPr>
              <w:t>lich Angaben dazu, wie die Ergebnisse der Überprüfung erfasst werden</w:t>
            </w:r>
          </w:p>
        </w:tc>
        <w:tc>
          <w:tcPr>
            <w:tcW w:w="199" w:type="pct"/>
            <w:noWrap/>
            <w:hideMark/>
          </w:tcPr>
          <w:sdt>
            <w:sdtPr>
              <w:rPr>
                <w:color w:val="808080" w:themeColor="background1" w:themeShade="80"/>
                <w:sz w:val="16"/>
                <w:lang w:val="de-LI"/>
              </w:rPr>
              <w:id w:val="714005809"/>
            </w:sdtPr>
            <w:sdtEndPr/>
            <w:sdtContent>
              <w:p w:rsidR="00EA422A" w:rsidRPr="0055703F" w:rsidRDefault="00EA422A"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866525016"/>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350110266"/>
                <w14:checkbox>
                  <w14:checked w14:val="0"/>
                  <w14:checkedState w14:val="2612" w14:font="MS Gothic"/>
                  <w14:uncheckedState w14:val="2610" w14:font="MS Gothic"/>
                </w14:checkbox>
              </w:sdtPr>
              <w:sdtEndPr/>
              <w:sdtContent>
                <w:r w:rsidR="00EA422A" w:rsidRPr="00A04CB3">
                  <w:rPr>
                    <w:rFonts w:ascii="MS Gothic" w:eastAsia="MS Gothic" w:hAnsi="MS Gothic" w:cs="MS Gothic"/>
                    <w:sz w:val="16"/>
                    <w:lang w:val="de-LI"/>
                  </w:rPr>
                  <w:t>☐</w:t>
                </w:r>
              </w:sdtContent>
            </w:sdt>
          </w:p>
        </w:tc>
        <w:tc>
          <w:tcPr>
            <w:tcW w:w="203" w:type="pct"/>
            <w:noWrap/>
            <w:vAlign w:val="center"/>
            <w:hideMark/>
          </w:tcPr>
          <w:p w:rsidR="00EA422A" w:rsidRPr="00A04CB3" w:rsidRDefault="00D111C7" w:rsidP="00290E26">
            <w:pPr>
              <w:spacing w:line="240" w:lineRule="auto"/>
              <w:jc w:val="center"/>
              <w:rPr>
                <w:rFonts w:cs="Arial"/>
                <w:sz w:val="16"/>
                <w:lang w:val="de-LI"/>
              </w:rPr>
            </w:pPr>
            <w:sdt>
              <w:sdtPr>
                <w:rPr>
                  <w:rFonts w:cs="Arial"/>
                  <w:sz w:val="16"/>
                  <w:lang w:val="de-LI"/>
                </w:rPr>
                <w:id w:val="-1447611595"/>
                <w14:checkbox>
                  <w14:checked w14:val="0"/>
                  <w14:checkedState w14:val="2612" w14:font="MS Gothic"/>
                  <w14:uncheckedState w14:val="2610" w14:font="MS Gothic"/>
                </w14:checkbox>
              </w:sdtPr>
              <w:sdtEndPr/>
              <w:sdtContent>
                <w:r w:rsidR="00EA422A"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0018987"/>
            </w:sdtPr>
            <w:sdtEndPr/>
            <w:sdtContent>
              <w:p w:rsidR="00EA422A" w:rsidRPr="0055703F" w:rsidRDefault="00EA422A"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02967455"/>
            </w:sdtPr>
            <w:sdtEndPr/>
            <w:sdtContent>
              <w:p w:rsidR="00EA422A" w:rsidRPr="0055703F" w:rsidRDefault="00EA422A" w:rsidP="0055703F">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1200"/>
        </w:trPr>
        <w:tc>
          <w:tcPr>
            <w:tcW w:w="400" w:type="pct"/>
            <w:vMerge w:val="restart"/>
            <w:tcBorders>
              <w:top w:val="double" w:sz="4" w:space="0" w:color="auto"/>
            </w:tcBorders>
            <w:noWrap/>
            <w:textDirection w:val="btLr"/>
            <w:hideMark/>
          </w:tcPr>
          <w:p w:rsidR="00850940" w:rsidRPr="000E0B64" w:rsidRDefault="00850940" w:rsidP="00290E26">
            <w:pPr>
              <w:spacing w:line="240" w:lineRule="auto"/>
              <w:jc w:val="center"/>
              <w:rPr>
                <w:rFonts w:eastAsia="Times New Roman" w:cs="Arial"/>
                <w:i/>
                <w:iCs/>
                <w:color w:val="000000"/>
                <w:sz w:val="16"/>
                <w:lang w:val="de-LI" w:eastAsia="de-AT"/>
              </w:rPr>
            </w:pPr>
            <w:r w:rsidRPr="000E0B64">
              <w:rPr>
                <w:rFonts w:eastAsia="Times New Roman" w:cs="Arial"/>
                <w:i/>
                <w:iCs/>
                <w:color w:val="000000"/>
                <w:sz w:val="16"/>
                <w:lang w:val="de-LI" w:eastAsia="de-AT"/>
              </w:rPr>
              <w:t>Dokument zur Sicherheitsstrategie</w:t>
            </w:r>
          </w:p>
        </w:tc>
        <w:tc>
          <w:tcPr>
            <w:tcW w:w="274" w:type="pct"/>
            <w:vMerge w:val="restart"/>
            <w:tcBorders>
              <w:top w:val="double" w:sz="4" w:space="0" w:color="auto"/>
            </w:tcBorders>
            <w:noWrap/>
            <w:hideMark/>
          </w:tcPr>
          <w:p w:rsidR="00850940" w:rsidRPr="000E0B64" w:rsidRDefault="00850940"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10</w:t>
            </w:r>
            <w:r w:rsidRPr="000E0B64">
              <w:rPr>
                <w:rFonts w:eastAsia="Times New Roman" w:cs="Arial"/>
                <w:color w:val="000000"/>
                <w:sz w:val="16"/>
                <w:lang w:val="de-LI" w:eastAsia="de-AT"/>
              </w:rPr>
              <w:t>.1</w:t>
            </w:r>
          </w:p>
        </w:tc>
        <w:tc>
          <w:tcPr>
            <w:tcW w:w="222" w:type="pct"/>
            <w:tcBorders>
              <w:top w:val="double" w:sz="4" w:space="0" w:color="auto"/>
            </w:tcBorders>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a</w:t>
            </w:r>
          </w:p>
        </w:tc>
        <w:tc>
          <w:tcPr>
            <w:tcW w:w="1983" w:type="pct"/>
            <w:tcBorders>
              <w:top w:val="double" w:sz="4" w:space="0" w:color="auto"/>
            </w:tcBorders>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detaillierte Risikobewertung d</w:t>
            </w:r>
            <w:r>
              <w:rPr>
                <w:rFonts w:eastAsia="Times New Roman" w:cs="Arial"/>
                <w:color w:val="000000"/>
                <w:sz w:val="16"/>
                <w:lang w:val="de-LI" w:eastAsia="de-AT"/>
              </w:rPr>
              <w:t>es/der</w:t>
            </w:r>
            <w:r w:rsidRPr="000E0B64">
              <w:rPr>
                <w:rFonts w:eastAsia="Times New Roman" w:cs="Arial"/>
                <w:color w:val="000000"/>
                <w:sz w:val="16"/>
                <w:lang w:val="de-LI" w:eastAsia="de-AT"/>
              </w:rPr>
              <w:t xml:space="preserve"> Zahlung</w:t>
            </w:r>
            <w:r w:rsidRPr="000E0B64">
              <w:rPr>
                <w:rFonts w:eastAsia="Times New Roman" w:cs="Arial"/>
                <w:color w:val="000000"/>
                <w:sz w:val="16"/>
                <w:lang w:val="de-LI" w:eastAsia="de-AT"/>
              </w:rPr>
              <w:t>s</w:t>
            </w:r>
            <w:r w:rsidRPr="000E0B64">
              <w:rPr>
                <w:rFonts w:eastAsia="Times New Roman" w:cs="Arial"/>
                <w:color w:val="000000"/>
                <w:sz w:val="16"/>
                <w:lang w:val="de-LI" w:eastAsia="de-AT"/>
              </w:rPr>
              <w:t>dienste(s), deren bzw. dessen Erbringung der Antragsteller beabsichtigt, die die Betrugsrisiken sowie die Sicherheitskontroll- und Risikomind</w:t>
            </w:r>
            <w:r w:rsidRPr="000E0B64">
              <w:rPr>
                <w:rFonts w:eastAsia="Times New Roman" w:cs="Arial"/>
                <w:color w:val="000000"/>
                <w:sz w:val="16"/>
                <w:lang w:val="de-LI" w:eastAsia="de-AT"/>
              </w:rPr>
              <w:t>e</w:t>
            </w:r>
            <w:r w:rsidRPr="000E0B64">
              <w:rPr>
                <w:rFonts w:eastAsia="Times New Roman" w:cs="Arial"/>
                <w:color w:val="000000"/>
                <w:sz w:val="16"/>
                <w:lang w:val="de-LI" w:eastAsia="de-AT"/>
              </w:rPr>
              <w:t>rungsma</w:t>
            </w:r>
            <w:r>
              <w:rPr>
                <w:rFonts w:eastAsia="Times New Roman" w:cs="Arial"/>
                <w:color w:val="000000"/>
                <w:sz w:val="16"/>
                <w:lang w:val="de-LI" w:eastAsia="de-AT"/>
              </w:rPr>
              <w:t>ss</w:t>
            </w:r>
            <w:r w:rsidRPr="000E0B64">
              <w:rPr>
                <w:rFonts w:eastAsia="Times New Roman" w:cs="Arial"/>
                <w:color w:val="000000"/>
                <w:sz w:val="16"/>
                <w:lang w:val="de-LI" w:eastAsia="de-AT"/>
              </w:rPr>
              <w:t>nahmen zur Gewährleistung eines a</w:t>
            </w:r>
            <w:r w:rsidRPr="000E0B64">
              <w:rPr>
                <w:rFonts w:eastAsia="Times New Roman" w:cs="Arial"/>
                <w:color w:val="000000"/>
                <w:sz w:val="16"/>
                <w:lang w:val="de-LI" w:eastAsia="de-AT"/>
              </w:rPr>
              <w:t>n</w:t>
            </w:r>
            <w:r w:rsidRPr="000E0B64">
              <w:rPr>
                <w:rFonts w:eastAsia="Times New Roman" w:cs="Arial"/>
                <w:color w:val="000000"/>
                <w:sz w:val="16"/>
                <w:lang w:val="de-LI" w:eastAsia="de-AT"/>
              </w:rPr>
              <w:t>gemessenen Schutzes der Zahlungsdienstnutzer vor den festgestellten Risiken umfassen sollte</w:t>
            </w:r>
          </w:p>
          <w:p w:rsidR="00850940" w:rsidRPr="000E0B64" w:rsidRDefault="00850940" w:rsidP="00290E26">
            <w:pPr>
              <w:spacing w:line="240" w:lineRule="auto"/>
              <w:jc w:val="left"/>
              <w:rPr>
                <w:rFonts w:eastAsia="Times New Roman" w:cs="Arial"/>
                <w:color w:val="000000"/>
                <w:sz w:val="16"/>
                <w:lang w:val="de-LI" w:eastAsia="de-AT"/>
              </w:rPr>
            </w:pPr>
          </w:p>
        </w:tc>
        <w:tc>
          <w:tcPr>
            <w:tcW w:w="199" w:type="pct"/>
            <w:tcBorders>
              <w:top w:val="double" w:sz="4" w:space="0" w:color="auto"/>
            </w:tcBorders>
            <w:noWrap/>
            <w:hideMark/>
          </w:tcPr>
          <w:sdt>
            <w:sdtPr>
              <w:rPr>
                <w:color w:val="808080" w:themeColor="background1" w:themeShade="80"/>
                <w:sz w:val="16"/>
                <w:lang w:val="de-LI"/>
              </w:rPr>
              <w:id w:val="337895478"/>
            </w:sdtPr>
            <w:sdtEndPr/>
            <w:sdtContent>
              <w:p w:rsidR="00850940" w:rsidRPr="008F357B" w:rsidRDefault="00850940"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74070486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tcBorders>
              <w:top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95198741"/>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tcBorders>
              <w:top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75186284"/>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tcBorders>
              <w:top w:val="double" w:sz="4" w:space="0" w:color="auto"/>
            </w:tcBorders>
            <w:noWrap/>
            <w:hideMark/>
          </w:tcPr>
          <w:sdt>
            <w:sdtPr>
              <w:rPr>
                <w:color w:val="808080" w:themeColor="background1" w:themeShade="80"/>
                <w:sz w:val="16"/>
                <w:lang w:val="de-LI"/>
              </w:rPr>
              <w:id w:val="1809967240"/>
            </w:sdtPr>
            <w:sdtEndPr/>
            <w:sdtContent>
              <w:p w:rsidR="00850940" w:rsidRPr="008F357B" w:rsidRDefault="00850940"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tcBorders>
            <w:shd w:val="clear" w:color="auto" w:fill="D9D9D9" w:themeFill="background1" w:themeFillShade="D9"/>
          </w:tcPr>
          <w:sdt>
            <w:sdtPr>
              <w:rPr>
                <w:color w:val="808080" w:themeColor="background1" w:themeShade="80"/>
                <w:sz w:val="16"/>
                <w:lang w:val="de-LI"/>
              </w:rPr>
              <w:id w:val="916366121"/>
            </w:sdtPr>
            <w:sdtEndPr/>
            <w:sdtContent>
              <w:p w:rsidR="00850940" w:rsidRPr="008F357B" w:rsidRDefault="00850940" w:rsidP="008F357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416"/>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b</w:t>
            </w:r>
          </w:p>
        </w:tc>
        <w:tc>
          <w:tcPr>
            <w:tcW w:w="1983" w:type="pct"/>
            <w:hideMark/>
          </w:tcPr>
          <w:p w:rsidR="00850940"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Beschreibung der IT-Systeme, die folgende Angaben enthalten sollte:</w:t>
            </w:r>
          </w:p>
          <w:p w:rsidR="00850940" w:rsidRDefault="00850940"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Architektur der Systeme und deren Netzwerkelemente;</w:t>
            </w:r>
          </w:p>
          <w:p w:rsidR="00850940" w:rsidRPr="00722E12" w:rsidRDefault="00850940" w:rsidP="00722E1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die betrieblichen IT-Systeme zur Unterstü</w:t>
            </w:r>
            <w:r w:rsidRPr="001F37B2">
              <w:rPr>
                <w:rFonts w:eastAsia="Times New Roman" w:cs="Arial"/>
                <w:color w:val="000000"/>
                <w:sz w:val="16"/>
                <w:lang w:val="de-LI" w:eastAsia="de-AT"/>
              </w:rPr>
              <w:t>t</w:t>
            </w:r>
            <w:r w:rsidRPr="001F37B2">
              <w:rPr>
                <w:rFonts w:eastAsia="Times New Roman" w:cs="Arial"/>
                <w:color w:val="000000"/>
                <w:sz w:val="16"/>
                <w:lang w:val="de-LI" w:eastAsia="de-AT"/>
              </w:rPr>
              <w:t>zung der erbrachten Geschäftstätigkeite</w:t>
            </w:r>
            <w:r w:rsidR="003563F4">
              <w:rPr>
                <w:rFonts w:eastAsia="Times New Roman" w:cs="Arial"/>
                <w:color w:val="000000"/>
                <w:sz w:val="16"/>
                <w:lang w:val="de-LI" w:eastAsia="de-AT"/>
              </w:rPr>
              <w:t>n, wie die Website, Wallets, die</w:t>
            </w:r>
            <w:r w:rsidRPr="001F37B2">
              <w:rPr>
                <w:rFonts w:eastAsia="Times New Roman" w:cs="Arial"/>
                <w:color w:val="000000"/>
                <w:sz w:val="16"/>
                <w:lang w:val="de-LI" w:eastAsia="de-AT"/>
              </w:rPr>
              <w:t xml:space="preserve"> Payment E</w:t>
            </w:r>
            <w:r w:rsidRPr="001F37B2">
              <w:rPr>
                <w:rFonts w:eastAsia="Times New Roman" w:cs="Arial"/>
                <w:color w:val="000000"/>
                <w:sz w:val="16"/>
                <w:lang w:val="de-LI" w:eastAsia="de-AT"/>
              </w:rPr>
              <w:t>n</w:t>
            </w:r>
            <w:r w:rsidRPr="001F37B2">
              <w:rPr>
                <w:rFonts w:eastAsia="Times New Roman" w:cs="Arial"/>
                <w:color w:val="000000"/>
                <w:sz w:val="16"/>
                <w:lang w:val="de-LI" w:eastAsia="de-AT"/>
              </w:rPr>
              <w:t>gi</w:t>
            </w:r>
            <w:r w:rsidR="003563F4">
              <w:rPr>
                <w:rFonts w:eastAsia="Times New Roman" w:cs="Arial"/>
                <w:color w:val="000000"/>
                <w:sz w:val="16"/>
                <w:lang w:val="de-LI" w:eastAsia="de-AT"/>
              </w:rPr>
              <w:t>ne, die</w:t>
            </w:r>
            <w:r w:rsidRPr="001F37B2">
              <w:rPr>
                <w:rFonts w:eastAsia="Times New Roman" w:cs="Arial"/>
                <w:color w:val="000000"/>
                <w:sz w:val="16"/>
                <w:lang w:val="de-LI" w:eastAsia="de-AT"/>
              </w:rPr>
              <w:t xml:space="preserve"> Engine für Risiko- und Betrug</w:t>
            </w:r>
            <w:r w:rsidRPr="001F37B2">
              <w:rPr>
                <w:rFonts w:eastAsia="Times New Roman" w:cs="Arial"/>
                <w:color w:val="000000"/>
                <w:sz w:val="16"/>
                <w:lang w:val="de-LI" w:eastAsia="de-AT"/>
              </w:rPr>
              <w:t>s</w:t>
            </w:r>
            <w:r w:rsidRPr="001F37B2">
              <w:rPr>
                <w:rFonts w:eastAsia="Times New Roman" w:cs="Arial"/>
                <w:color w:val="000000"/>
                <w:sz w:val="16"/>
                <w:lang w:val="de-LI" w:eastAsia="de-AT"/>
              </w:rPr>
              <w:t>ma</w:t>
            </w:r>
            <w:r w:rsidR="003563F4">
              <w:rPr>
                <w:rFonts w:eastAsia="Times New Roman" w:cs="Arial"/>
                <w:color w:val="000000"/>
                <w:sz w:val="16"/>
                <w:lang w:val="de-LI" w:eastAsia="de-AT"/>
              </w:rPr>
              <w:t>nagement sowie eine Übersicht all</w:t>
            </w:r>
            <w:r w:rsidRPr="001F37B2">
              <w:rPr>
                <w:rFonts w:eastAsia="Times New Roman" w:cs="Arial"/>
                <w:color w:val="000000"/>
                <w:sz w:val="16"/>
                <w:lang w:val="de-LI" w:eastAsia="de-AT"/>
              </w:rPr>
              <w:t>er Kunden des Antragstellers;</w:t>
            </w:r>
          </w:p>
          <w:p w:rsidR="00850940" w:rsidRDefault="00850940" w:rsidP="001F37B2">
            <w:pPr>
              <w:pStyle w:val="Listenabsatz"/>
              <w:numPr>
                <w:ilvl w:val="0"/>
                <w:numId w:val="31"/>
              </w:numPr>
              <w:spacing w:line="240" w:lineRule="auto"/>
              <w:ind w:left="566"/>
              <w:jc w:val="left"/>
              <w:rPr>
                <w:rFonts w:eastAsia="Times New Roman" w:cs="Arial"/>
                <w:color w:val="000000"/>
                <w:sz w:val="16"/>
                <w:lang w:val="de-LI" w:eastAsia="de-AT"/>
              </w:rPr>
            </w:pPr>
            <w:r w:rsidRPr="001F37B2">
              <w:rPr>
                <w:rFonts w:eastAsia="Times New Roman" w:cs="Arial"/>
                <w:color w:val="000000"/>
                <w:sz w:val="16"/>
                <w:lang w:val="de-LI" w:eastAsia="de-AT"/>
              </w:rPr>
              <w:t xml:space="preserve">die für die Organisation und Verwaltung des </w:t>
            </w:r>
            <w:r>
              <w:rPr>
                <w:rFonts w:eastAsia="Times New Roman" w:cs="Arial"/>
                <w:color w:val="000000"/>
                <w:sz w:val="16"/>
                <w:lang w:val="de-LI" w:eastAsia="de-AT"/>
              </w:rPr>
              <w:t>Antragstellers</w:t>
            </w:r>
            <w:r w:rsidRPr="001F37B2">
              <w:rPr>
                <w:rFonts w:eastAsia="Times New Roman" w:cs="Arial"/>
                <w:color w:val="000000"/>
                <w:sz w:val="16"/>
                <w:lang w:val="de-LI" w:eastAsia="de-AT"/>
              </w:rPr>
              <w:t xml:space="preserve"> verwendeten unterstütze</w:t>
            </w:r>
            <w:r w:rsidRPr="001F37B2">
              <w:rPr>
                <w:rFonts w:eastAsia="Times New Roman" w:cs="Arial"/>
                <w:color w:val="000000"/>
                <w:sz w:val="16"/>
                <w:lang w:val="de-LI" w:eastAsia="de-AT"/>
              </w:rPr>
              <w:t>n</w:t>
            </w:r>
            <w:r w:rsidRPr="001F37B2">
              <w:rPr>
                <w:rFonts w:eastAsia="Times New Roman" w:cs="Arial"/>
                <w:color w:val="000000"/>
                <w:sz w:val="16"/>
                <w:lang w:val="de-LI" w:eastAsia="de-AT"/>
              </w:rPr>
              <w:t>den IT-Systeme wie Rechnungslegung, g</w:t>
            </w:r>
            <w:r w:rsidRPr="001F37B2">
              <w:rPr>
                <w:rFonts w:eastAsia="Times New Roman" w:cs="Arial"/>
                <w:color w:val="000000"/>
                <w:sz w:val="16"/>
                <w:lang w:val="de-LI" w:eastAsia="de-AT"/>
              </w:rPr>
              <w:t>e</w:t>
            </w:r>
            <w:r w:rsidRPr="001F37B2">
              <w:rPr>
                <w:rFonts w:eastAsia="Times New Roman" w:cs="Arial"/>
                <w:color w:val="000000"/>
                <w:sz w:val="16"/>
                <w:lang w:val="de-LI" w:eastAsia="de-AT"/>
              </w:rPr>
              <w:t>setzliche Meldesysteme, Personalm</w:t>
            </w:r>
            <w:r w:rsidRPr="001F37B2">
              <w:rPr>
                <w:rFonts w:eastAsia="Times New Roman" w:cs="Arial"/>
                <w:color w:val="000000"/>
                <w:sz w:val="16"/>
                <w:lang w:val="de-LI" w:eastAsia="de-AT"/>
              </w:rPr>
              <w:t>a</w:t>
            </w:r>
            <w:r w:rsidRPr="001F37B2">
              <w:rPr>
                <w:rFonts w:eastAsia="Times New Roman" w:cs="Arial"/>
                <w:color w:val="000000"/>
                <w:sz w:val="16"/>
                <w:lang w:val="de-LI" w:eastAsia="de-AT"/>
              </w:rPr>
              <w:t>nagement, Kundenbeziehungsmanag</w:t>
            </w:r>
            <w:r w:rsidRPr="001F37B2">
              <w:rPr>
                <w:rFonts w:eastAsia="Times New Roman" w:cs="Arial"/>
                <w:color w:val="000000"/>
                <w:sz w:val="16"/>
                <w:lang w:val="de-LI" w:eastAsia="de-AT"/>
              </w:rPr>
              <w:t>e</w:t>
            </w:r>
            <w:r w:rsidRPr="001F37B2">
              <w:rPr>
                <w:rFonts w:eastAsia="Times New Roman" w:cs="Arial"/>
                <w:color w:val="000000"/>
                <w:sz w:val="16"/>
                <w:lang w:val="de-LI" w:eastAsia="de-AT"/>
              </w:rPr>
              <w:t>ment, E-Mail-Server sowie interne Date</w:t>
            </w:r>
            <w:r w:rsidRPr="001F37B2">
              <w:rPr>
                <w:rFonts w:eastAsia="Times New Roman" w:cs="Arial"/>
                <w:color w:val="000000"/>
                <w:sz w:val="16"/>
                <w:lang w:val="de-LI" w:eastAsia="de-AT"/>
              </w:rPr>
              <w:t>i</w:t>
            </w:r>
            <w:r w:rsidRPr="001F37B2">
              <w:rPr>
                <w:rFonts w:eastAsia="Times New Roman" w:cs="Arial"/>
                <w:color w:val="000000"/>
                <w:sz w:val="16"/>
                <w:lang w:val="de-LI" w:eastAsia="de-AT"/>
              </w:rPr>
              <w:t>server;</w:t>
            </w:r>
          </w:p>
          <w:p w:rsidR="00850940" w:rsidRPr="005C4BF7" w:rsidRDefault="00850940" w:rsidP="00722E12">
            <w:pPr>
              <w:pStyle w:val="Listenabsatz"/>
              <w:numPr>
                <w:ilvl w:val="0"/>
                <w:numId w:val="31"/>
              </w:numPr>
              <w:spacing w:line="240" w:lineRule="auto"/>
              <w:ind w:left="566"/>
              <w:jc w:val="left"/>
              <w:rPr>
                <w:rFonts w:eastAsia="Times New Roman" w:cs="Arial"/>
                <w:color w:val="000000"/>
                <w:sz w:val="16"/>
                <w:lang w:val="de-LI" w:eastAsia="de-AT"/>
              </w:rPr>
            </w:pPr>
            <w:r w:rsidRPr="005C4BF7">
              <w:rPr>
                <w:rFonts w:eastAsia="Times New Roman" w:cs="Arial"/>
                <w:color w:val="000000"/>
                <w:sz w:val="16"/>
                <w:lang w:val="de-LI" w:eastAsia="de-AT"/>
              </w:rPr>
              <w:t xml:space="preserve">Angaben dazu, ob diese </w:t>
            </w:r>
            <w:r>
              <w:rPr>
                <w:rFonts w:eastAsia="Times New Roman" w:cs="Arial"/>
                <w:color w:val="000000"/>
                <w:sz w:val="16"/>
                <w:lang w:val="de-LI" w:eastAsia="de-AT"/>
              </w:rPr>
              <w:t>Systeme vom A</w:t>
            </w:r>
            <w:r>
              <w:rPr>
                <w:rFonts w:eastAsia="Times New Roman" w:cs="Arial"/>
                <w:color w:val="000000"/>
                <w:sz w:val="16"/>
                <w:lang w:val="de-LI" w:eastAsia="de-AT"/>
              </w:rPr>
              <w:t>n</w:t>
            </w:r>
            <w:r>
              <w:rPr>
                <w:rFonts w:eastAsia="Times New Roman" w:cs="Arial"/>
                <w:color w:val="000000"/>
                <w:sz w:val="16"/>
                <w:lang w:val="de-LI" w:eastAsia="de-AT"/>
              </w:rPr>
              <w:t xml:space="preserve">tragsteller </w:t>
            </w:r>
            <w:r w:rsidRPr="005C4BF7">
              <w:rPr>
                <w:rFonts w:eastAsia="Times New Roman" w:cs="Arial"/>
                <w:color w:val="000000"/>
                <w:sz w:val="16"/>
                <w:lang w:val="de-LI" w:eastAsia="de-AT"/>
              </w:rPr>
              <w:t>oder seiner Gruppe bereits g</w:t>
            </w:r>
            <w:r w:rsidRPr="005C4BF7">
              <w:rPr>
                <w:rFonts w:eastAsia="Times New Roman" w:cs="Arial"/>
                <w:color w:val="000000"/>
                <w:sz w:val="16"/>
                <w:lang w:val="de-LI" w:eastAsia="de-AT"/>
              </w:rPr>
              <w:t>e</w:t>
            </w:r>
            <w:r w:rsidRPr="005C4BF7">
              <w:rPr>
                <w:rFonts w:eastAsia="Times New Roman" w:cs="Arial"/>
                <w:color w:val="000000"/>
                <w:sz w:val="16"/>
                <w:lang w:val="de-LI" w:eastAsia="de-AT"/>
              </w:rPr>
              <w:t>nutzt werden, sowie gegebenenfalls zum geschätzten Einführungsdatum</w:t>
            </w:r>
          </w:p>
        </w:tc>
        <w:tc>
          <w:tcPr>
            <w:tcW w:w="199" w:type="pct"/>
            <w:noWrap/>
            <w:hideMark/>
          </w:tcPr>
          <w:sdt>
            <w:sdtPr>
              <w:rPr>
                <w:color w:val="808080" w:themeColor="background1" w:themeShade="80"/>
                <w:sz w:val="16"/>
                <w:lang w:val="de-LI"/>
              </w:rPr>
              <w:id w:val="-936593895"/>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43018426"/>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023239764"/>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38547516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660383254"/>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48959366"/>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844"/>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c</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Art der zugelassenen Verbindungen von au</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en, etwa mit Partnern, Dienstleistern, Unterne</w:t>
            </w:r>
            <w:r w:rsidRPr="000E0B64">
              <w:rPr>
                <w:rFonts w:eastAsia="Times New Roman" w:cs="Arial"/>
                <w:color w:val="000000"/>
                <w:sz w:val="16"/>
                <w:lang w:val="de-LI" w:eastAsia="de-AT"/>
              </w:rPr>
              <w:t>h</w:t>
            </w:r>
            <w:r w:rsidRPr="000E0B64">
              <w:rPr>
                <w:rFonts w:eastAsia="Times New Roman" w:cs="Arial"/>
                <w:color w:val="000000"/>
                <w:sz w:val="16"/>
                <w:lang w:val="de-LI" w:eastAsia="de-AT"/>
              </w:rPr>
              <w:t>men der Gruppe und Mitarbeitern, die an externen Standorten arbeiten, einschlie</w:t>
            </w:r>
            <w:r>
              <w:rPr>
                <w:rFonts w:eastAsia="Times New Roman" w:cs="Arial"/>
                <w:color w:val="000000"/>
                <w:sz w:val="16"/>
                <w:lang w:val="de-LI" w:eastAsia="de-AT"/>
              </w:rPr>
              <w:t>ss</w:t>
            </w:r>
            <w:r w:rsidRPr="000E0B64">
              <w:rPr>
                <w:rFonts w:eastAsia="Times New Roman" w:cs="Arial"/>
                <w:color w:val="000000"/>
                <w:sz w:val="16"/>
                <w:lang w:val="de-LI" w:eastAsia="de-AT"/>
              </w:rPr>
              <w:t>lich der Gründe für derartige Verbindungen</w:t>
            </w:r>
          </w:p>
        </w:tc>
        <w:tc>
          <w:tcPr>
            <w:tcW w:w="199" w:type="pct"/>
            <w:noWrap/>
            <w:hideMark/>
          </w:tcPr>
          <w:sdt>
            <w:sdtPr>
              <w:rPr>
                <w:color w:val="808080" w:themeColor="background1" w:themeShade="80"/>
                <w:sz w:val="16"/>
                <w:lang w:val="de-LI"/>
              </w:rPr>
              <w:id w:val="-150828984"/>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825118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773986808"/>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76166959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075399617"/>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2080505326"/>
            </w:sdtPr>
            <w:sdtEndPr/>
            <w:sdtContent>
              <w:p w:rsidR="00850940" w:rsidRPr="00B47FB8" w:rsidRDefault="00850940" w:rsidP="00B47FB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CC2361">
        <w:trPr>
          <w:trHeight w:val="417"/>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d</w:t>
            </w:r>
          </w:p>
        </w:tc>
        <w:tc>
          <w:tcPr>
            <w:tcW w:w="1983" w:type="pct"/>
            <w:hideMark/>
          </w:tcPr>
          <w:p w:rsidR="00850940" w:rsidRPr="000E0B64" w:rsidRDefault="00850940" w:rsidP="00722E12">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für jede der unter Punkt c) aufgeführten Verbindu</w:t>
            </w:r>
            <w:r w:rsidRPr="000E0B64">
              <w:rPr>
                <w:rFonts w:eastAsia="Times New Roman" w:cs="Arial"/>
                <w:color w:val="000000"/>
                <w:sz w:val="16"/>
                <w:lang w:val="de-LI" w:eastAsia="de-AT"/>
              </w:rPr>
              <w:t>n</w:t>
            </w:r>
            <w:r w:rsidRPr="000E0B64">
              <w:rPr>
                <w:rFonts w:eastAsia="Times New Roman" w:cs="Arial"/>
                <w:color w:val="000000"/>
                <w:sz w:val="16"/>
                <w:lang w:val="de-LI" w:eastAsia="de-AT"/>
              </w:rPr>
              <w:t>gen: die vorhandenen logischen Sicherheitsma</w:t>
            </w:r>
            <w:r>
              <w:rPr>
                <w:rFonts w:eastAsia="Times New Roman" w:cs="Arial"/>
                <w:color w:val="000000"/>
                <w:sz w:val="16"/>
                <w:lang w:val="de-LI" w:eastAsia="de-AT"/>
              </w:rPr>
              <w:t>s</w:t>
            </w:r>
            <w:r>
              <w:rPr>
                <w:rFonts w:eastAsia="Times New Roman" w:cs="Arial"/>
                <w:color w:val="000000"/>
                <w:sz w:val="16"/>
                <w:lang w:val="de-LI" w:eastAsia="de-AT"/>
              </w:rPr>
              <w:t>s</w:t>
            </w:r>
            <w:r w:rsidRPr="000E0B64">
              <w:rPr>
                <w:rFonts w:eastAsia="Times New Roman" w:cs="Arial"/>
                <w:color w:val="000000"/>
                <w:sz w:val="16"/>
                <w:lang w:val="de-LI" w:eastAsia="de-AT"/>
              </w:rPr>
              <w:t xml:space="preserve">nahmen und -mechanismen, mit Angaben zur Kontrolle, die </w:t>
            </w:r>
            <w:r>
              <w:rPr>
                <w:rFonts w:eastAsia="Times New Roman" w:cs="Arial"/>
                <w:color w:val="000000"/>
                <w:sz w:val="16"/>
                <w:lang w:val="de-LI" w:eastAsia="de-AT"/>
              </w:rPr>
              <w:t xml:space="preserve">das Zahlungsinstitut </w:t>
            </w:r>
            <w:r w:rsidRPr="000E0B64">
              <w:rPr>
                <w:rFonts w:eastAsia="Times New Roman" w:cs="Arial"/>
                <w:color w:val="000000"/>
                <w:sz w:val="16"/>
                <w:lang w:val="de-LI" w:eastAsia="de-AT"/>
              </w:rPr>
              <w:t>über einen dera</w:t>
            </w:r>
            <w:r w:rsidRPr="000E0B64">
              <w:rPr>
                <w:rFonts w:eastAsia="Times New Roman" w:cs="Arial"/>
                <w:color w:val="000000"/>
                <w:sz w:val="16"/>
                <w:lang w:val="de-LI" w:eastAsia="de-AT"/>
              </w:rPr>
              <w:t>r</w:t>
            </w:r>
            <w:r w:rsidRPr="000E0B64">
              <w:rPr>
                <w:rFonts w:eastAsia="Times New Roman" w:cs="Arial"/>
                <w:color w:val="000000"/>
                <w:sz w:val="16"/>
                <w:lang w:val="de-LI" w:eastAsia="de-AT"/>
              </w:rPr>
              <w:t>tigen Zugang haben wird, sowie zu Art und Häufi</w:t>
            </w:r>
            <w:r w:rsidRPr="000E0B64">
              <w:rPr>
                <w:rFonts w:eastAsia="Times New Roman" w:cs="Arial"/>
                <w:color w:val="000000"/>
                <w:sz w:val="16"/>
                <w:lang w:val="de-LI" w:eastAsia="de-AT"/>
              </w:rPr>
              <w:t>g</w:t>
            </w:r>
            <w:r w:rsidRPr="000E0B64">
              <w:rPr>
                <w:rFonts w:eastAsia="Times New Roman" w:cs="Arial"/>
                <w:color w:val="000000"/>
                <w:sz w:val="16"/>
                <w:lang w:val="de-LI" w:eastAsia="de-AT"/>
              </w:rPr>
              <w:t>keit der einzelnen Kontrollen, etwa technisch oder organisatorisch, präventiv oder aufklärend sowie Echtzeitüberwachung oder regelmä</w:t>
            </w:r>
            <w:r>
              <w:rPr>
                <w:rFonts w:eastAsia="Times New Roman" w:cs="Arial"/>
                <w:color w:val="000000"/>
                <w:sz w:val="16"/>
                <w:lang w:val="de-LI" w:eastAsia="de-AT"/>
              </w:rPr>
              <w:t>ss</w:t>
            </w:r>
            <w:r w:rsidRPr="000E0B64">
              <w:rPr>
                <w:rFonts w:eastAsia="Times New Roman" w:cs="Arial"/>
                <w:color w:val="000000"/>
                <w:sz w:val="16"/>
                <w:lang w:val="de-LI" w:eastAsia="de-AT"/>
              </w:rPr>
              <w:t>ige Überpr</w:t>
            </w:r>
            <w:r w:rsidRPr="000E0B64">
              <w:rPr>
                <w:rFonts w:eastAsia="Times New Roman" w:cs="Arial"/>
                <w:color w:val="000000"/>
                <w:sz w:val="16"/>
                <w:lang w:val="de-LI" w:eastAsia="de-AT"/>
              </w:rPr>
              <w:t>ü</w:t>
            </w:r>
            <w:r w:rsidRPr="000E0B64">
              <w:rPr>
                <w:rFonts w:eastAsia="Times New Roman" w:cs="Arial"/>
                <w:color w:val="000000"/>
                <w:sz w:val="16"/>
                <w:lang w:val="de-LI" w:eastAsia="de-AT"/>
              </w:rPr>
              <w:t>fungen, wie die Verwendung eines von der Gruppe getrennten aktiven Verzeichnisses, die Öf</w:t>
            </w:r>
            <w:r w:rsidRPr="000E0B64">
              <w:rPr>
                <w:rFonts w:eastAsia="Times New Roman" w:cs="Arial"/>
                <w:color w:val="000000"/>
                <w:sz w:val="16"/>
                <w:lang w:val="de-LI" w:eastAsia="de-AT"/>
              </w:rPr>
              <w:t>f</w:t>
            </w:r>
            <w:r w:rsidRPr="000E0B64">
              <w:rPr>
                <w:rFonts w:eastAsia="Times New Roman" w:cs="Arial"/>
                <w:color w:val="000000"/>
                <w:sz w:val="16"/>
                <w:lang w:val="de-LI" w:eastAsia="de-AT"/>
              </w:rPr>
              <w:t>nung/Schlie</w:t>
            </w:r>
            <w:r>
              <w:rPr>
                <w:rFonts w:eastAsia="Times New Roman" w:cs="Arial"/>
                <w:color w:val="000000"/>
                <w:sz w:val="16"/>
                <w:lang w:val="de-LI" w:eastAsia="de-AT"/>
              </w:rPr>
              <w:t xml:space="preserve">ssung von </w:t>
            </w:r>
            <w:r w:rsidRPr="000E0B64">
              <w:rPr>
                <w:rFonts w:eastAsia="Times New Roman" w:cs="Arial"/>
                <w:color w:val="000000"/>
                <w:sz w:val="16"/>
                <w:lang w:val="de-LI" w:eastAsia="de-AT"/>
              </w:rPr>
              <w:t>Kommunikationswegen, die Konfiguration von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die Erzeugung von Schlüsseln oder Client-Authentifizierungszertifikaten, Systemüberwachung, Authentifizierung, Vertraulichkeit der Kommunikat</w:t>
            </w:r>
            <w:r w:rsidRPr="000E0B64">
              <w:rPr>
                <w:rFonts w:eastAsia="Times New Roman" w:cs="Arial"/>
                <w:color w:val="000000"/>
                <w:sz w:val="16"/>
                <w:lang w:val="de-LI" w:eastAsia="de-AT"/>
              </w:rPr>
              <w:t>i</w:t>
            </w:r>
            <w:r w:rsidRPr="000E0B64">
              <w:rPr>
                <w:rFonts w:eastAsia="Times New Roman" w:cs="Arial"/>
                <w:color w:val="000000"/>
                <w:sz w:val="16"/>
                <w:lang w:val="de-LI" w:eastAsia="de-AT"/>
              </w:rPr>
              <w:t>on, Erkennung von unbefugtem Zugriff, Antivire</w:t>
            </w:r>
            <w:r w:rsidRPr="000E0B64">
              <w:rPr>
                <w:rFonts w:eastAsia="Times New Roman" w:cs="Arial"/>
                <w:color w:val="000000"/>
                <w:sz w:val="16"/>
                <w:lang w:val="de-LI" w:eastAsia="de-AT"/>
              </w:rPr>
              <w:t>n</w:t>
            </w:r>
            <w:r w:rsidRPr="000E0B64">
              <w:rPr>
                <w:rFonts w:eastAsia="Times New Roman" w:cs="Arial"/>
                <w:color w:val="000000"/>
                <w:sz w:val="16"/>
                <w:lang w:val="de-LI" w:eastAsia="de-AT"/>
              </w:rPr>
              <w:t>systeme sowie Protokolle</w:t>
            </w:r>
          </w:p>
        </w:tc>
        <w:tc>
          <w:tcPr>
            <w:tcW w:w="199" w:type="pct"/>
            <w:noWrap/>
            <w:hideMark/>
          </w:tcPr>
          <w:sdt>
            <w:sdtPr>
              <w:rPr>
                <w:color w:val="808080" w:themeColor="background1" w:themeShade="80"/>
                <w:sz w:val="16"/>
                <w:lang w:val="de-LI"/>
              </w:rPr>
              <w:id w:val="2093357369"/>
            </w:sdtPr>
            <w:sdtEndPr/>
            <w:sdtContent>
              <w:p w:rsidR="00850940" w:rsidRPr="00DD7542" w:rsidRDefault="00850940"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040666357"/>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708444930"/>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2082049865"/>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805470367"/>
            </w:sdtPr>
            <w:sdtEndPr/>
            <w:sdtContent>
              <w:p w:rsidR="00850940" w:rsidRPr="00DD7542" w:rsidRDefault="00850940"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564640325"/>
            </w:sdtPr>
            <w:sdtEndPr/>
            <w:sdtContent>
              <w:p w:rsidR="00850940" w:rsidRPr="00DD7542" w:rsidRDefault="00850940" w:rsidP="00DD754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3C4DEF">
        <w:trPr>
          <w:trHeight w:val="417"/>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e</w:t>
            </w:r>
          </w:p>
        </w:tc>
        <w:tc>
          <w:tcPr>
            <w:tcW w:w="1983" w:type="pct"/>
            <w:hideMark/>
          </w:tcPr>
          <w:p w:rsidR="00850940"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logischen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die den internen Zugang zu IT</w:t>
            </w:r>
            <w:r>
              <w:rPr>
                <w:rFonts w:eastAsia="Times New Roman" w:cs="Arial"/>
                <w:color w:val="000000"/>
                <w:sz w:val="16"/>
                <w:lang w:val="de-LI" w:eastAsia="de-AT"/>
              </w:rPr>
              <w:t>-</w:t>
            </w:r>
            <w:r w:rsidRPr="000E0B64">
              <w:rPr>
                <w:rFonts w:eastAsia="Times New Roman" w:cs="Arial"/>
                <w:color w:val="000000"/>
                <w:sz w:val="16"/>
                <w:lang w:val="de-LI" w:eastAsia="de-AT"/>
              </w:rPr>
              <w:t>Systemen regeln und folgende Angaben umfassen sollten:</w:t>
            </w:r>
          </w:p>
          <w:p w:rsidR="00850940" w:rsidRDefault="00850940"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die technische und organisatorische Art und Häufigkeit einer jeden Massnahme</w:t>
            </w:r>
            <w:r>
              <w:rPr>
                <w:rFonts w:eastAsia="Times New Roman" w:cs="Arial"/>
                <w:color w:val="000000"/>
                <w:sz w:val="16"/>
                <w:lang w:val="de-LI" w:eastAsia="de-AT"/>
              </w:rPr>
              <w:t>, etwa ob sie präventiv oder auf</w:t>
            </w:r>
            <w:r w:rsidRPr="00EE55CB">
              <w:rPr>
                <w:rFonts w:eastAsia="Times New Roman" w:cs="Arial"/>
                <w:color w:val="000000"/>
                <w:sz w:val="16"/>
                <w:lang w:val="de-LI" w:eastAsia="de-AT"/>
              </w:rPr>
              <w:t>klärend ist und ob sie in Echtzeit ausgeführt wird</w:t>
            </w:r>
            <w:r>
              <w:rPr>
                <w:rFonts w:eastAsia="Times New Roman" w:cs="Arial"/>
                <w:color w:val="000000"/>
                <w:sz w:val="16"/>
                <w:lang w:val="de-LI" w:eastAsia="de-AT"/>
              </w:rPr>
              <w:t xml:space="preserve"> </w:t>
            </w:r>
            <w:r w:rsidRPr="00EE55CB">
              <w:rPr>
                <w:rFonts w:eastAsia="Times New Roman" w:cs="Arial"/>
                <w:color w:val="000000"/>
                <w:sz w:val="16"/>
                <w:lang w:val="de-LI" w:eastAsia="de-AT"/>
              </w:rPr>
              <w:t>oder nicht;</w:t>
            </w:r>
          </w:p>
          <w:p w:rsidR="00850940" w:rsidRPr="00EE55CB" w:rsidRDefault="00850940" w:rsidP="00EE55CB">
            <w:pPr>
              <w:pStyle w:val="Listenabsatz"/>
              <w:numPr>
                <w:ilvl w:val="0"/>
                <w:numId w:val="32"/>
              </w:numPr>
              <w:spacing w:line="240" w:lineRule="auto"/>
              <w:ind w:left="566"/>
              <w:jc w:val="left"/>
              <w:rPr>
                <w:rFonts w:eastAsia="Times New Roman" w:cs="Arial"/>
                <w:color w:val="000000"/>
                <w:sz w:val="16"/>
                <w:lang w:val="de-LI" w:eastAsia="de-AT"/>
              </w:rPr>
            </w:pPr>
            <w:r w:rsidRPr="00EE55CB">
              <w:rPr>
                <w:rFonts w:eastAsia="Times New Roman" w:cs="Arial"/>
                <w:color w:val="000000"/>
                <w:sz w:val="16"/>
                <w:lang w:val="de-LI" w:eastAsia="de-AT"/>
              </w:rPr>
              <w:t>Angaben dazu, wie die Frage der Abscho</w:t>
            </w:r>
            <w:r w:rsidRPr="00EE55CB">
              <w:rPr>
                <w:rFonts w:eastAsia="Times New Roman" w:cs="Arial"/>
                <w:color w:val="000000"/>
                <w:sz w:val="16"/>
                <w:lang w:val="de-LI" w:eastAsia="de-AT"/>
              </w:rPr>
              <w:t>t</w:t>
            </w:r>
            <w:r w:rsidRPr="00EE55CB">
              <w:rPr>
                <w:rFonts w:eastAsia="Times New Roman" w:cs="Arial"/>
                <w:color w:val="000000"/>
                <w:sz w:val="16"/>
                <w:lang w:val="de-LI" w:eastAsia="de-AT"/>
              </w:rPr>
              <w:t>tung oder Schutz des Kundenumfelds in Fällen gehandhabt wird, in denen die IT-</w:t>
            </w:r>
            <w:r w:rsidRPr="00EE55CB">
              <w:rPr>
                <w:rFonts w:eastAsia="Times New Roman" w:cs="Arial"/>
                <w:color w:val="000000"/>
                <w:sz w:val="16"/>
                <w:lang w:val="de-LI" w:eastAsia="de-AT"/>
              </w:rPr>
              <w:lastRenderedPageBreak/>
              <w:t>Ressourcen des Antragstellers geteilt we</w:t>
            </w:r>
            <w:r w:rsidRPr="00EE55CB">
              <w:rPr>
                <w:rFonts w:eastAsia="Times New Roman" w:cs="Arial"/>
                <w:color w:val="000000"/>
                <w:sz w:val="16"/>
                <w:lang w:val="de-LI" w:eastAsia="de-AT"/>
              </w:rPr>
              <w:t>r</w:t>
            </w:r>
            <w:r w:rsidRPr="00EE55CB">
              <w:rPr>
                <w:rFonts w:eastAsia="Times New Roman" w:cs="Arial"/>
                <w:color w:val="000000"/>
                <w:sz w:val="16"/>
                <w:lang w:val="de-LI" w:eastAsia="de-AT"/>
              </w:rPr>
              <w:t>den</w:t>
            </w:r>
          </w:p>
        </w:tc>
        <w:tc>
          <w:tcPr>
            <w:tcW w:w="199" w:type="pct"/>
            <w:noWrap/>
            <w:hideMark/>
          </w:tcPr>
          <w:sdt>
            <w:sdtPr>
              <w:rPr>
                <w:color w:val="808080" w:themeColor="background1" w:themeShade="80"/>
                <w:sz w:val="16"/>
                <w:lang w:val="de-LI"/>
              </w:rPr>
              <w:id w:val="-1664851948"/>
            </w:sdtPr>
            <w:sdtEndPr/>
            <w:sdtContent>
              <w:p w:rsidR="00850940" w:rsidRPr="00BA47A8" w:rsidRDefault="00850940"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525981059"/>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128775004"/>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835297407"/>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2100173836"/>
            </w:sdtPr>
            <w:sdtEndPr/>
            <w:sdtContent>
              <w:p w:rsidR="00850940" w:rsidRPr="00BA47A8" w:rsidRDefault="00850940"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49595471"/>
            </w:sdtPr>
            <w:sdtEndPr/>
            <w:sdtContent>
              <w:p w:rsidR="00850940" w:rsidRPr="00BA47A8" w:rsidRDefault="00850940" w:rsidP="00BA47A8">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698"/>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f</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die physischen Sicherheitsma</w:t>
            </w:r>
            <w:r>
              <w:rPr>
                <w:rFonts w:eastAsia="Times New Roman" w:cs="Arial"/>
                <w:color w:val="000000"/>
                <w:sz w:val="16"/>
                <w:lang w:val="de-LI" w:eastAsia="de-AT"/>
              </w:rPr>
              <w:t>ss</w:t>
            </w:r>
            <w:r w:rsidRPr="000E0B64">
              <w:rPr>
                <w:rFonts w:eastAsia="Times New Roman" w:cs="Arial"/>
                <w:color w:val="000000"/>
                <w:sz w:val="16"/>
                <w:lang w:val="de-LI" w:eastAsia="de-AT"/>
              </w:rPr>
              <w:t>nahmen und -mechanismen der Geschäftsräume und des Date</w:t>
            </w:r>
            <w:r w:rsidRPr="000E0B64">
              <w:rPr>
                <w:rFonts w:eastAsia="Times New Roman" w:cs="Arial"/>
                <w:color w:val="000000"/>
                <w:sz w:val="16"/>
                <w:lang w:val="de-LI" w:eastAsia="de-AT"/>
              </w:rPr>
              <w:t>n</w:t>
            </w:r>
            <w:r w:rsidRPr="000E0B64">
              <w:rPr>
                <w:rFonts w:eastAsia="Times New Roman" w:cs="Arial"/>
                <w:color w:val="000000"/>
                <w:sz w:val="16"/>
                <w:lang w:val="de-LI" w:eastAsia="de-AT"/>
              </w:rPr>
              <w:t>zentrums des Antragstellers, etwa Zugangskontro</w:t>
            </w:r>
            <w:r w:rsidRPr="000E0B64">
              <w:rPr>
                <w:rFonts w:eastAsia="Times New Roman" w:cs="Arial"/>
                <w:color w:val="000000"/>
                <w:sz w:val="16"/>
                <w:lang w:val="de-LI" w:eastAsia="de-AT"/>
              </w:rPr>
              <w:t>l</w:t>
            </w:r>
            <w:r w:rsidRPr="000E0B64">
              <w:rPr>
                <w:rFonts w:eastAsia="Times New Roman" w:cs="Arial"/>
                <w:color w:val="000000"/>
                <w:sz w:val="16"/>
                <w:lang w:val="de-LI" w:eastAsia="de-AT"/>
              </w:rPr>
              <w:t>len und Umgebungssicherheit</w:t>
            </w:r>
          </w:p>
        </w:tc>
        <w:tc>
          <w:tcPr>
            <w:tcW w:w="199" w:type="pct"/>
            <w:noWrap/>
            <w:hideMark/>
          </w:tcPr>
          <w:sdt>
            <w:sdtPr>
              <w:rPr>
                <w:color w:val="808080" w:themeColor="background1" w:themeShade="80"/>
                <w:sz w:val="16"/>
                <w:lang w:val="de-LI"/>
              </w:rPr>
              <w:id w:val="-736629557"/>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20797910"/>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050607194"/>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79304401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917554538"/>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765594875"/>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699"/>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g</w:t>
            </w:r>
          </w:p>
        </w:tc>
        <w:tc>
          <w:tcPr>
            <w:tcW w:w="1983" w:type="pct"/>
            <w:hideMark/>
          </w:tcPr>
          <w:p w:rsidR="00850940" w:rsidRDefault="00850940" w:rsidP="00290E2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die Sicherheit  der Zahlungsprozesse</w:t>
            </w:r>
            <w:r w:rsidRPr="000E0B64">
              <w:rPr>
                <w:rFonts w:eastAsia="Times New Roman" w:cs="Arial"/>
                <w:color w:val="000000"/>
                <w:sz w:val="16"/>
                <w:lang w:val="de-LI" w:eastAsia="de-AT"/>
              </w:rPr>
              <w:t>, die folgende Elemente umfassen sollte:</w:t>
            </w:r>
          </w:p>
          <w:p w:rsidR="00850940" w:rsidRDefault="00850940" w:rsidP="0065795A">
            <w:pPr>
              <w:pStyle w:val="Listenabsatz"/>
              <w:numPr>
                <w:ilvl w:val="0"/>
                <w:numId w:val="33"/>
              </w:numPr>
              <w:spacing w:line="240" w:lineRule="auto"/>
              <w:ind w:left="566"/>
              <w:jc w:val="left"/>
              <w:rPr>
                <w:rFonts w:eastAsia="Times New Roman" w:cs="Arial"/>
                <w:color w:val="000000"/>
                <w:sz w:val="16"/>
                <w:lang w:val="de-LI" w:eastAsia="de-AT"/>
              </w:rPr>
            </w:pPr>
            <w:r w:rsidRPr="00CC2361">
              <w:rPr>
                <w:rFonts w:eastAsia="Times New Roman" w:cs="Arial"/>
                <w:color w:val="000000"/>
                <w:sz w:val="16"/>
                <w:lang w:val="de-LI" w:eastAsia="de-AT"/>
              </w:rPr>
              <w:t>das Verfahren zur Kundenauthentifizierung, das für sowohl lesenden als auch transakt</w:t>
            </w:r>
            <w:r w:rsidRPr="00CC2361">
              <w:rPr>
                <w:rFonts w:eastAsia="Times New Roman" w:cs="Arial"/>
                <w:color w:val="000000"/>
                <w:sz w:val="16"/>
                <w:lang w:val="de-LI" w:eastAsia="de-AT"/>
              </w:rPr>
              <w:t>i</w:t>
            </w:r>
            <w:r w:rsidRPr="00CC2361">
              <w:rPr>
                <w:rFonts w:eastAsia="Times New Roman" w:cs="Arial"/>
                <w:color w:val="000000"/>
                <w:sz w:val="16"/>
                <w:lang w:val="de-LI" w:eastAsia="de-AT"/>
              </w:rPr>
              <w:t>onsbezogenen Zugriff verwend</w:t>
            </w:r>
            <w:r>
              <w:rPr>
                <w:rFonts w:eastAsia="Times New Roman" w:cs="Arial"/>
                <w:color w:val="000000"/>
                <w:sz w:val="16"/>
                <w:lang w:val="de-LI" w:eastAsia="de-AT"/>
              </w:rPr>
              <w:t>et wird;</w:t>
            </w:r>
          </w:p>
          <w:p w:rsidR="00850940" w:rsidRPr="00CC2361" w:rsidRDefault="00850940" w:rsidP="0065795A">
            <w:pPr>
              <w:pStyle w:val="Listenabsatz"/>
              <w:numPr>
                <w:ilvl w:val="0"/>
                <w:numId w:val="33"/>
              </w:numPr>
              <w:spacing w:line="240" w:lineRule="auto"/>
              <w:ind w:left="566"/>
              <w:jc w:val="left"/>
              <w:rPr>
                <w:rFonts w:eastAsia="Times New Roman" w:cs="Arial"/>
                <w:color w:val="000000"/>
                <w:sz w:val="16"/>
                <w:lang w:val="de-LI" w:eastAsia="de-AT"/>
              </w:rPr>
            </w:pPr>
            <w:r w:rsidRPr="00CC2361">
              <w:rPr>
                <w:rFonts w:eastAsia="Times New Roman" w:cs="Arial"/>
                <w:color w:val="000000"/>
                <w:sz w:val="16"/>
                <w:lang w:val="de-LI" w:eastAsia="de-AT"/>
              </w:rPr>
              <w:t>eine Erläuterung dessen, wie die sichere Lieferung an den rechtmässigen Zahlung</w:t>
            </w:r>
            <w:r w:rsidRPr="00CC2361">
              <w:rPr>
                <w:rFonts w:eastAsia="Times New Roman" w:cs="Arial"/>
                <w:color w:val="000000"/>
                <w:sz w:val="16"/>
                <w:lang w:val="de-LI" w:eastAsia="de-AT"/>
              </w:rPr>
              <w:t>s</w:t>
            </w:r>
            <w:r w:rsidRPr="00CC2361">
              <w:rPr>
                <w:rFonts w:eastAsia="Times New Roman" w:cs="Arial"/>
                <w:color w:val="000000"/>
                <w:sz w:val="16"/>
                <w:lang w:val="de-LI" w:eastAsia="de-AT"/>
              </w:rPr>
              <w:t>dienstnutzer und die Integrität der Authent</w:t>
            </w:r>
            <w:r w:rsidRPr="00CC2361">
              <w:rPr>
                <w:rFonts w:eastAsia="Times New Roman" w:cs="Arial"/>
                <w:color w:val="000000"/>
                <w:sz w:val="16"/>
                <w:lang w:val="de-LI" w:eastAsia="de-AT"/>
              </w:rPr>
              <w:t>i</w:t>
            </w:r>
            <w:r w:rsidRPr="00CC2361">
              <w:rPr>
                <w:rFonts w:eastAsia="Times New Roman" w:cs="Arial"/>
                <w:color w:val="000000"/>
                <w:sz w:val="16"/>
                <w:lang w:val="de-LI" w:eastAsia="de-AT"/>
              </w:rPr>
              <w:t>fizierungsfaktoren wie Hardware-Tokens und Mobilanwendungen sowohl zum Zei</w:t>
            </w:r>
            <w:r w:rsidRPr="00CC2361">
              <w:rPr>
                <w:rFonts w:eastAsia="Times New Roman" w:cs="Arial"/>
                <w:color w:val="000000"/>
                <w:sz w:val="16"/>
                <w:lang w:val="de-LI" w:eastAsia="de-AT"/>
              </w:rPr>
              <w:t>t</w:t>
            </w:r>
            <w:r w:rsidRPr="00CC2361">
              <w:rPr>
                <w:rFonts w:eastAsia="Times New Roman" w:cs="Arial"/>
                <w:color w:val="000000"/>
                <w:sz w:val="16"/>
                <w:lang w:val="de-LI" w:eastAsia="de-AT"/>
              </w:rPr>
              <w:t>punkt der Erstanmeldung als auch bei der Erneuerung sichergestellt werden;</w:t>
            </w:r>
          </w:p>
          <w:p w:rsidR="00850940" w:rsidRPr="0065795A" w:rsidRDefault="00850940" w:rsidP="00722E12">
            <w:pPr>
              <w:pStyle w:val="Listenabsatz"/>
              <w:numPr>
                <w:ilvl w:val="0"/>
                <w:numId w:val="33"/>
              </w:numPr>
              <w:spacing w:line="240" w:lineRule="auto"/>
              <w:ind w:left="566"/>
              <w:jc w:val="left"/>
              <w:rPr>
                <w:rFonts w:eastAsia="Times New Roman" w:cs="Arial"/>
                <w:color w:val="000000"/>
                <w:sz w:val="16"/>
                <w:lang w:val="de-LI" w:eastAsia="de-AT"/>
              </w:rPr>
            </w:pPr>
            <w:r w:rsidRPr="0065795A">
              <w:rPr>
                <w:rFonts w:eastAsia="Times New Roman" w:cs="Arial"/>
                <w:color w:val="000000"/>
                <w:sz w:val="16"/>
                <w:lang w:val="de-LI" w:eastAsia="de-AT"/>
              </w:rPr>
              <w:t>eine Beschreibung der Systeme und Pr</w:t>
            </w:r>
            <w:r w:rsidRPr="0065795A">
              <w:rPr>
                <w:rFonts w:eastAsia="Times New Roman" w:cs="Arial"/>
                <w:color w:val="000000"/>
                <w:sz w:val="16"/>
                <w:lang w:val="de-LI" w:eastAsia="de-AT"/>
              </w:rPr>
              <w:t>o</w:t>
            </w:r>
            <w:r w:rsidRPr="0065795A">
              <w:rPr>
                <w:rFonts w:eastAsia="Times New Roman" w:cs="Arial"/>
                <w:color w:val="000000"/>
                <w:sz w:val="16"/>
                <w:lang w:val="de-LI" w:eastAsia="de-AT"/>
              </w:rPr>
              <w:t xml:space="preserve">zesse, die das </w:t>
            </w:r>
            <w:r>
              <w:rPr>
                <w:rFonts w:eastAsia="Times New Roman" w:cs="Arial"/>
                <w:color w:val="000000"/>
                <w:sz w:val="16"/>
                <w:lang w:val="de-LI" w:eastAsia="de-AT"/>
              </w:rPr>
              <w:t xml:space="preserve">Institut </w:t>
            </w:r>
            <w:r w:rsidRPr="0065795A">
              <w:rPr>
                <w:rFonts w:eastAsia="Times New Roman" w:cs="Arial"/>
                <w:color w:val="000000"/>
                <w:sz w:val="16"/>
                <w:lang w:val="de-LI" w:eastAsia="de-AT"/>
              </w:rPr>
              <w:t>für Transaktionsan</w:t>
            </w:r>
            <w:r w:rsidRPr="0065795A">
              <w:rPr>
                <w:rFonts w:eastAsia="Times New Roman" w:cs="Arial"/>
                <w:color w:val="000000"/>
                <w:sz w:val="16"/>
                <w:lang w:val="de-LI" w:eastAsia="de-AT"/>
              </w:rPr>
              <w:t>a</w:t>
            </w:r>
            <w:r w:rsidRPr="0065795A">
              <w:rPr>
                <w:rFonts w:eastAsia="Times New Roman" w:cs="Arial"/>
                <w:color w:val="000000"/>
                <w:sz w:val="16"/>
                <w:lang w:val="de-LI" w:eastAsia="de-AT"/>
              </w:rPr>
              <w:t>lysen und die Identifizierung von verdächt</w:t>
            </w:r>
            <w:r w:rsidRPr="0065795A">
              <w:rPr>
                <w:rFonts w:eastAsia="Times New Roman" w:cs="Arial"/>
                <w:color w:val="000000"/>
                <w:sz w:val="16"/>
                <w:lang w:val="de-LI" w:eastAsia="de-AT"/>
              </w:rPr>
              <w:t>i</w:t>
            </w:r>
            <w:r w:rsidRPr="0065795A">
              <w:rPr>
                <w:rFonts w:eastAsia="Times New Roman" w:cs="Arial"/>
                <w:color w:val="000000"/>
                <w:sz w:val="16"/>
                <w:lang w:val="de-LI" w:eastAsia="de-AT"/>
              </w:rPr>
              <w:t>gen oder unüblichen Vorgä</w:t>
            </w:r>
            <w:r w:rsidRPr="0065795A">
              <w:rPr>
                <w:rFonts w:eastAsia="Times New Roman" w:cs="Arial"/>
                <w:color w:val="000000"/>
                <w:sz w:val="16"/>
                <w:lang w:val="de-LI" w:eastAsia="de-AT"/>
              </w:rPr>
              <w:t>n</w:t>
            </w:r>
            <w:r w:rsidRPr="0065795A">
              <w:rPr>
                <w:rFonts w:eastAsia="Times New Roman" w:cs="Arial"/>
                <w:color w:val="000000"/>
                <w:sz w:val="16"/>
                <w:lang w:val="de-LI" w:eastAsia="de-AT"/>
              </w:rPr>
              <w:t>gen/Transaktionen eingerichtet hat</w:t>
            </w:r>
          </w:p>
        </w:tc>
        <w:tc>
          <w:tcPr>
            <w:tcW w:w="199" w:type="pct"/>
            <w:noWrap/>
            <w:hideMark/>
          </w:tcPr>
          <w:sdt>
            <w:sdtPr>
              <w:rPr>
                <w:color w:val="808080" w:themeColor="background1" w:themeShade="80"/>
                <w:sz w:val="16"/>
                <w:lang w:val="de-LI"/>
              </w:rPr>
              <w:id w:val="1466614529"/>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50103524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20216532"/>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28300659"/>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1328899326"/>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1381589913"/>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1000"/>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h</w:t>
            </w:r>
          </w:p>
        </w:tc>
        <w:tc>
          <w:tcPr>
            <w:tcW w:w="1983" w:type="pct"/>
            <w:hideMark/>
          </w:tcPr>
          <w:p w:rsidR="00850940" w:rsidRPr="000E0B64" w:rsidRDefault="00850940" w:rsidP="00722E12">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ausführliche Risikobewertung im Hinblick auf Zahlungsdienste, unter anderem zum Betrugsrisiko, mit Verbindung zu den im Antrag erläuterten Ko</w:t>
            </w:r>
            <w:r w:rsidRPr="000E0B64">
              <w:rPr>
                <w:rFonts w:eastAsia="Times New Roman" w:cs="Arial"/>
                <w:color w:val="000000"/>
                <w:sz w:val="16"/>
                <w:lang w:val="de-LI" w:eastAsia="de-AT"/>
              </w:rPr>
              <w:t>n</w:t>
            </w:r>
            <w:r w:rsidRPr="000E0B64">
              <w:rPr>
                <w:rFonts w:eastAsia="Times New Roman" w:cs="Arial"/>
                <w:color w:val="000000"/>
                <w:sz w:val="16"/>
                <w:lang w:val="de-LI" w:eastAsia="de-AT"/>
              </w:rPr>
              <w:t>troll- und Risikominderungsma</w:t>
            </w:r>
            <w:r>
              <w:rPr>
                <w:rFonts w:eastAsia="Times New Roman" w:cs="Arial"/>
                <w:color w:val="000000"/>
                <w:sz w:val="16"/>
                <w:lang w:val="de-LI" w:eastAsia="de-AT"/>
              </w:rPr>
              <w:t>ss</w:t>
            </w:r>
            <w:r w:rsidRPr="000E0B64">
              <w:rPr>
                <w:rFonts w:eastAsia="Times New Roman" w:cs="Arial"/>
                <w:color w:val="000000"/>
                <w:sz w:val="16"/>
                <w:lang w:val="de-LI" w:eastAsia="de-AT"/>
              </w:rPr>
              <w:t>nahmen, woraus hervorgeht, dass sich mit diesen Risiken befasst wird</w:t>
            </w:r>
          </w:p>
        </w:tc>
        <w:tc>
          <w:tcPr>
            <w:tcW w:w="199" w:type="pct"/>
            <w:noWrap/>
            <w:hideMark/>
          </w:tcPr>
          <w:sdt>
            <w:sdtPr>
              <w:rPr>
                <w:color w:val="808080" w:themeColor="background1" w:themeShade="80"/>
                <w:sz w:val="16"/>
                <w:lang w:val="de-LI"/>
              </w:rPr>
              <w:id w:val="774909442"/>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527768763"/>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78678521"/>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977572581"/>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noWrap/>
            <w:hideMark/>
          </w:tcPr>
          <w:sdt>
            <w:sdtPr>
              <w:rPr>
                <w:color w:val="808080" w:themeColor="background1" w:themeShade="80"/>
                <w:sz w:val="16"/>
                <w:lang w:val="de-LI"/>
              </w:rPr>
              <w:id w:val="310831551"/>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4025540"/>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821"/>
        </w:trPr>
        <w:tc>
          <w:tcPr>
            <w:tcW w:w="400" w:type="pct"/>
            <w:vMerge/>
            <w:hideMark/>
          </w:tcPr>
          <w:p w:rsidR="00850940" w:rsidRPr="000E0B64" w:rsidRDefault="00850940" w:rsidP="00290E26">
            <w:pPr>
              <w:spacing w:line="240" w:lineRule="auto"/>
              <w:jc w:val="left"/>
              <w:rPr>
                <w:rFonts w:eastAsia="Times New Roman" w:cs="Arial"/>
                <w:i/>
                <w:iCs/>
                <w:color w:val="000000"/>
                <w:sz w:val="16"/>
                <w:lang w:val="de-LI" w:eastAsia="de-AT"/>
              </w:rPr>
            </w:pPr>
          </w:p>
        </w:tc>
        <w:tc>
          <w:tcPr>
            <w:tcW w:w="274" w:type="pct"/>
            <w:vMerge/>
            <w:hideMark/>
          </w:tcPr>
          <w:p w:rsidR="00850940" w:rsidRPr="000E0B64" w:rsidRDefault="00850940" w:rsidP="00290E26">
            <w:pPr>
              <w:spacing w:line="240" w:lineRule="auto"/>
              <w:jc w:val="left"/>
              <w:rPr>
                <w:rFonts w:eastAsia="Times New Roman" w:cs="Arial"/>
                <w:color w:val="000000"/>
                <w:sz w:val="16"/>
                <w:lang w:val="de-LI" w:eastAsia="de-AT"/>
              </w:rPr>
            </w:pPr>
          </w:p>
        </w:tc>
        <w:tc>
          <w:tcPr>
            <w:tcW w:w="222" w:type="pct"/>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i</w:t>
            </w:r>
          </w:p>
        </w:tc>
        <w:tc>
          <w:tcPr>
            <w:tcW w:w="1983" w:type="pct"/>
            <w:hideMark/>
          </w:tcPr>
          <w:p w:rsidR="00850940" w:rsidRPr="000E0B64" w:rsidRDefault="00850940" w:rsidP="00290E26">
            <w:pPr>
              <w:spacing w:line="240" w:lineRule="auto"/>
              <w:jc w:val="left"/>
              <w:rPr>
                <w:rFonts w:eastAsia="Times New Roman" w:cs="Arial"/>
                <w:color w:val="000000"/>
                <w:sz w:val="16"/>
                <w:lang w:val="de-LI" w:eastAsia="de-AT"/>
              </w:rPr>
            </w:pPr>
            <w:r w:rsidRPr="000E0B64">
              <w:rPr>
                <w:rFonts w:eastAsia="Times New Roman" w:cs="Arial"/>
                <w:color w:val="000000"/>
                <w:sz w:val="16"/>
                <w:lang w:val="de-LI" w:eastAsia="de-AT"/>
              </w:rPr>
              <w:t>eine Liste der wichtigsten schriftlichen Verfahren (Arbeitsanweisungen) im Zusammenhang mit den IT-Systemen des Antragstellers oder für Verfahren, die noch nicht formalisiert wurden, das geschätzte Fertigstellungsdatum</w:t>
            </w:r>
          </w:p>
        </w:tc>
        <w:tc>
          <w:tcPr>
            <w:tcW w:w="199" w:type="pct"/>
            <w:noWrap/>
            <w:hideMark/>
          </w:tcPr>
          <w:sdt>
            <w:sdtPr>
              <w:rPr>
                <w:color w:val="808080" w:themeColor="background1" w:themeShade="80"/>
                <w:sz w:val="16"/>
                <w:lang w:val="de-LI"/>
              </w:rPr>
              <w:id w:val="1947035711"/>
            </w:sdtPr>
            <w:sdtEndPr/>
            <w:sdtContent>
              <w:p w:rsidR="00850940" w:rsidRPr="0055609A" w:rsidRDefault="00850940"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016663706"/>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945492842"/>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72835814"/>
                <w14:checkbox>
                  <w14:checked w14:val="0"/>
                  <w14:checkedState w14:val="2612" w14:font="MS Gothic"/>
                  <w14:uncheckedState w14:val="2610" w14:font="MS Gothic"/>
                </w14:checkbox>
              </w:sdtPr>
              <w:sdtEndPr/>
              <w:sdtContent>
                <w:r w:rsidR="00850940" w:rsidRPr="00A04CB3">
                  <w:rPr>
                    <w:rFonts w:ascii="MS Gothic" w:eastAsia="MS Gothic" w:hAnsi="MS Gothic" w:cs="Arial" w:hint="eastAsia"/>
                    <w:sz w:val="16"/>
                    <w:lang w:val="de-LI"/>
                  </w:rPr>
                  <w:t>☐</w:t>
                </w:r>
              </w:sdtContent>
            </w:sdt>
          </w:p>
        </w:tc>
        <w:tc>
          <w:tcPr>
            <w:tcW w:w="684" w:type="pct"/>
            <w:noWrap/>
            <w:hideMark/>
          </w:tcPr>
          <w:sdt>
            <w:sdtPr>
              <w:rPr>
                <w:color w:val="808080" w:themeColor="background1" w:themeShade="80"/>
                <w:sz w:val="16"/>
                <w:lang w:val="de-LI"/>
              </w:rPr>
              <w:id w:val="-528866440"/>
            </w:sdtPr>
            <w:sdtEndPr/>
            <w:sdtContent>
              <w:p w:rsidR="00850940" w:rsidRPr="0055609A" w:rsidRDefault="00850940" w:rsidP="0055609A">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shd w:val="clear" w:color="auto" w:fill="D9D9D9" w:themeFill="background1" w:themeFillShade="D9"/>
          </w:tcPr>
          <w:sdt>
            <w:sdtPr>
              <w:rPr>
                <w:color w:val="808080" w:themeColor="background1" w:themeShade="80"/>
                <w:sz w:val="16"/>
                <w:lang w:val="de-LI"/>
              </w:rPr>
              <w:id w:val="-924261063"/>
            </w:sdtPr>
            <w:sdtEndPr/>
            <w:sdtContent>
              <w:p w:rsidR="00850940" w:rsidRPr="00FD13B7" w:rsidRDefault="00850940" w:rsidP="00FD13B7">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850940" w:rsidRPr="000E0B64" w:rsidTr="009D179D">
        <w:trPr>
          <w:trHeight w:val="2961"/>
        </w:trPr>
        <w:tc>
          <w:tcPr>
            <w:tcW w:w="400" w:type="pct"/>
            <w:tcBorders>
              <w:top w:val="double" w:sz="4" w:space="0" w:color="auto"/>
              <w:bottom w:val="double" w:sz="4" w:space="0" w:color="auto"/>
            </w:tcBorders>
            <w:noWrap/>
            <w:textDirection w:val="btLr"/>
            <w:hideMark/>
          </w:tcPr>
          <w:p w:rsidR="00850940" w:rsidRPr="002A01EA" w:rsidRDefault="00850940" w:rsidP="009D345E">
            <w:pPr>
              <w:spacing w:line="240" w:lineRule="auto"/>
              <w:jc w:val="center"/>
              <w:rPr>
                <w:rFonts w:eastAsia="Times New Roman" w:cs="Arial"/>
                <w:i/>
                <w:iCs/>
                <w:color w:val="000000"/>
                <w:sz w:val="14"/>
                <w:lang w:val="de-LI" w:eastAsia="de-AT"/>
              </w:rPr>
            </w:pPr>
            <w:r w:rsidRPr="002A01EA">
              <w:rPr>
                <w:rFonts w:eastAsia="Times New Roman" w:cs="Arial"/>
                <w:i/>
                <w:iCs/>
                <w:color w:val="000000"/>
                <w:sz w:val="14"/>
                <w:lang w:val="de-LI" w:eastAsia="de-AT"/>
              </w:rPr>
              <w:t>Identität sowie Eignungsbeurteilung der G</w:t>
            </w:r>
            <w:r w:rsidRPr="002A01EA">
              <w:rPr>
                <w:rFonts w:eastAsia="Times New Roman" w:cs="Arial"/>
                <w:i/>
                <w:iCs/>
                <w:color w:val="000000"/>
                <w:sz w:val="14"/>
                <w:lang w:val="de-LI" w:eastAsia="de-AT"/>
              </w:rPr>
              <w:t>e</w:t>
            </w:r>
            <w:r w:rsidRPr="002A01EA">
              <w:rPr>
                <w:rFonts w:eastAsia="Times New Roman" w:cs="Arial"/>
                <w:i/>
                <w:iCs/>
                <w:color w:val="000000"/>
                <w:sz w:val="14"/>
                <w:lang w:val="de-LI" w:eastAsia="de-AT"/>
              </w:rPr>
              <w:t>schäftsleiter und der für die</w:t>
            </w:r>
          </w:p>
          <w:p w:rsidR="00850940" w:rsidRPr="000E0B64" w:rsidRDefault="00850940" w:rsidP="009D345E">
            <w:pPr>
              <w:spacing w:line="240" w:lineRule="auto"/>
              <w:jc w:val="center"/>
              <w:rPr>
                <w:rFonts w:eastAsia="Times New Roman" w:cs="Arial"/>
                <w:i/>
                <w:iCs/>
                <w:color w:val="000000"/>
                <w:sz w:val="16"/>
                <w:lang w:val="de-LI" w:eastAsia="de-AT"/>
              </w:rPr>
            </w:pPr>
            <w:r>
              <w:rPr>
                <w:rFonts w:eastAsia="Times New Roman" w:cs="Arial"/>
                <w:i/>
                <w:iCs/>
                <w:color w:val="000000"/>
                <w:sz w:val="14"/>
                <w:lang w:val="de-LI" w:eastAsia="de-AT"/>
              </w:rPr>
              <w:t>Geschäftsführung des Kontoinformationsdiens</w:t>
            </w:r>
            <w:r>
              <w:rPr>
                <w:rFonts w:eastAsia="Times New Roman" w:cs="Arial"/>
                <w:i/>
                <w:iCs/>
                <w:color w:val="000000"/>
                <w:sz w:val="14"/>
                <w:lang w:val="de-LI" w:eastAsia="de-AT"/>
              </w:rPr>
              <w:t>t</w:t>
            </w:r>
            <w:r>
              <w:rPr>
                <w:rFonts w:eastAsia="Times New Roman" w:cs="Arial"/>
                <w:i/>
                <w:iCs/>
                <w:color w:val="000000"/>
                <w:sz w:val="14"/>
                <w:lang w:val="de-LI" w:eastAsia="de-AT"/>
              </w:rPr>
              <w:t>leisters</w:t>
            </w:r>
            <w:r w:rsidRPr="002A01EA">
              <w:rPr>
                <w:rFonts w:eastAsia="Times New Roman" w:cs="Arial"/>
                <w:i/>
                <w:iCs/>
                <w:color w:val="000000"/>
                <w:sz w:val="14"/>
                <w:lang w:val="de-LI" w:eastAsia="de-AT"/>
              </w:rPr>
              <w:t xml:space="preserve"> verantwortlichen Personen</w:t>
            </w:r>
          </w:p>
        </w:tc>
        <w:tc>
          <w:tcPr>
            <w:tcW w:w="274" w:type="pct"/>
            <w:tcBorders>
              <w:top w:val="double" w:sz="4" w:space="0" w:color="auto"/>
              <w:bottom w:val="double" w:sz="4" w:space="0" w:color="auto"/>
            </w:tcBorders>
            <w:noWrap/>
            <w:hideMark/>
          </w:tcPr>
          <w:p w:rsidR="00850940" w:rsidRPr="000E0B64" w:rsidRDefault="00850940" w:rsidP="00290E26">
            <w:pPr>
              <w:spacing w:line="240" w:lineRule="auto"/>
              <w:jc w:val="center"/>
              <w:rPr>
                <w:rFonts w:eastAsia="Times New Roman" w:cs="Arial"/>
                <w:color w:val="000000"/>
                <w:sz w:val="16"/>
                <w:lang w:val="de-LI" w:eastAsia="de-AT"/>
              </w:rPr>
            </w:pPr>
            <w:r>
              <w:rPr>
                <w:rFonts w:eastAsia="Times New Roman" w:cs="Arial"/>
                <w:color w:val="000000"/>
                <w:sz w:val="16"/>
                <w:lang w:val="de-LI" w:eastAsia="de-AT"/>
              </w:rPr>
              <w:t>11.1</w:t>
            </w:r>
          </w:p>
        </w:tc>
        <w:tc>
          <w:tcPr>
            <w:tcW w:w="222" w:type="pct"/>
            <w:tcBorders>
              <w:top w:val="double" w:sz="4" w:space="0" w:color="auto"/>
              <w:bottom w:val="double" w:sz="4" w:space="0" w:color="auto"/>
            </w:tcBorders>
            <w:noWrap/>
            <w:hideMark/>
          </w:tcPr>
          <w:p w:rsidR="00850940" w:rsidRPr="000E0B64" w:rsidRDefault="00850940" w:rsidP="00290E26">
            <w:pPr>
              <w:spacing w:line="240" w:lineRule="auto"/>
              <w:jc w:val="center"/>
              <w:rPr>
                <w:rFonts w:eastAsia="Times New Roman" w:cs="Arial"/>
                <w:color w:val="000000"/>
                <w:sz w:val="16"/>
                <w:lang w:val="de-LI" w:eastAsia="de-AT"/>
              </w:rPr>
            </w:pPr>
            <w:r w:rsidRPr="000E0B64">
              <w:rPr>
                <w:rFonts w:eastAsia="Times New Roman" w:cs="Arial"/>
                <w:color w:val="000000"/>
                <w:sz w:val="16"/>
                <w:lang w:val="de-LI" w:eastAsia="de-AT"/>
              </w:rPr>
              <w:t> </w:t>
            </w:r>
          </w:p>
        </w:tc>
        <w:tc>
          <w:tcPr>
            <w:tcW w:w="1983" w:type="pct"/>
            <w:tcBorders>
              <w:top w:val="double" w:sz="4" w:space="0" w:color="auto"/>
              <w:bottom w:val="double" w:sz="4" w:space="0" w:color="auto"/>
            </w:tcBorders>
            <w:vAlign w:val="center"/>
            <w:hideMark/>
          </w:tcPr>
          <w:p w:rsidR="00850940" w:rsidRPr="00DA151C" w:rsidRDefault="00850940" w:rsidP="00DA151C">
            <w:pPr>
              <w:spacing w:line="240" w:lineRule="auto"/>
              <w:jc w:val="left"/>
              <w:rPr>
                <w:rFonts w:eastAsia="Times New Roman" w:cs="Arial"/>
                <w:color w:val="000000"/>
                <w:sz w:val="16"/>
                <w:lang w:val="de-LI" w:eastAsia="de-AT"/>
              </w:rPr>
            </w:pPr>
            <w:r w:rsidRPr="00DA151C">
              <w:rPr>
                <w:rFonts w:eastAsia="Times New Roman" w:cs="Arial"/>
                <w:color w:val="000000"/>
                <w:sz w:val="16"/>
                <w:lang w:val="de-LI" w:eastAsia="de-AT"/>
              </w:rPr>
              <w:t xml:space="preserve"> Siehe </w:t>
            </w:r>
            <w:hyperlink r:id="rId10" w:tgtFrame="_blank" w:history="1">
              <w:r w:rsidR="00DA151C" w:rsidRPr="00DA151C">
                <w:rPr>
                  <w:rStyle w:val="Hyperlink"/>
                  <w:sz w:val="16"/>
                  <w:lang w:val="de-DE"/>
                </w:rPr>
                <w:t>FMA-Mitteilung 2013/07 - Gewähr für ei</w:t>
              </w:r>
              <w:r w:rsidR="00DA151C" w:rsidRPr="00DA151C">
                <w:rPr>
                  <w:rStyle w:val="Hyperlink"/>
                  <w:sz w:val="16"/>
                  <w:lang w:val="de-DE"/>
                </w:rPr>
                <w:t>n</w:t>
              </w:r>
              <w:r w:rsidR="00DA151C" w:rsidRPr="00DA151C">
                <w:rPr>
                  <w:rStyle w:val="Hyperlink"/>
                  <w:sz w:val="16"/>
                  <w:lang w:val="de-DE"/>
                </w:rPr>
                <w:t>wandfreie Geschäftstätigkeit</w:t>
              </w:r>
            </w:hyperlink>
          </w:p>
        </w:tc>
        <w:tc>
          <w:tcPr>
            <w:tcW w:w="199" w:type="pct"/>
            <w:tcBorders>
              <w:top w:val="double" w:sz="4" w:space="0" w:color="auto"/>
              <w:bottom w:val="double" w:sz="4" w:space="0" w:color="auto"/>
            </w:tcBorders>
            <w:noWrap/>
            <w:hideMark/>
          </w:tcPr>
          <w:sdt>
            <w:sdtPr>
              <w:rPr>
                <w:color w:val="808080" w:themeColor="background1" w:themeShade="80"/>
                <w:sz w:val="16"/>
                <w:lang w:val="de-LI"/>
              </w:rPr>
              <w:id w:val="940338051"/>
            </w:sdtPr>
            <w:sdtEndPr/>
            <w:sdtContent>
              <w:p w:rsidR="00850940" w:rsidRPr="007F77AB" w:rsidRDefault="00850940"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206" w:type="pct"/>
            <w:tcBorders>
              <w:top w:val="double" w:sz="4" w:space="0" w:color="auto"/>
              <w:bottom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986978005"/>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tcBorders>
              <w:top w:val="double" w:sz="4" w:space="0" w:color="auto"/>
              <w:bottom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058670654"/>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tcBorders>
              <w:top w:val="double" w:sz="4" w:space="0" w:color="auto"/>
              <w:bottom w:val="double" w:sz="4" w:space="0" w:color="auto"/>
            </w:tcBorders>
            <w:noWrap/>
            <w:vAlign w:val="center"/>
            <w:hideMark/>
          </w:tcPr>
          <w:p w:rsidR="00850940" w:rsidRPr="00A04CB3" w:rsidRDefault="00D111C7" w:rsidP="00290E26">
            <w:pPr>
              <w:spacing w:line="240" w:lineRule="auto"/>
              <w:jc w:val="center"/>
              <w:rPr>
                <w:rFonts w:cs="Arial"/>
                <w:sz w:val="16"/>
                <w:lang w:val="de-LI"/>
              </w:rPr>
            </w:pPr>
            <w:sdt>
              <w:sdtPr>
                <w:rPr>
                  <w:rFonts w:cs="Arial"/>
                  <w:sz w:val="16"/>
                  <w:lang w:val="de-LI"/>
                </w:rPr>
                <w:id w:val="1824467268"/>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tcBorders>
              <w:top w:val="double" w:sz="4" w:space="0" w:color="auto"/>
              <w:bottom w:val="double" w:sz="4" w:space="0" w:color="auto"/>
            </w:tcBorders>
            <w:noWrap/>
            <w:hideMark/>
          </w:tcPr>
          <w:sdt>
            <w:sdtPr>
              <w:rPr>
                <w:color w:val="808080" w:themeColor="background1" w:themeShade="80"/>
                <w:sz w:val="16"/>
                <w:lang w:val="de-LI"/>
              </w:rPr>
              <w:id w:val="2059117068"/>
            </w:sdtPr>
            <w:sdtEndPr/>
            <w:sdtContent>
              <w:p w:rsidR="00850940" w:rsidRPr="005561E2" w:rsidRDefault="00850940" w:rsidP="007F77AB">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c>
          <w:tcPr>
            <w:tcW w:w="625" w:type="pct"/>
            <w:tcBorders>
              <w:top w:val="double" w:sz="4" w:space="0" w:color="auto"/>
              <w:bottom w:val="double" w:sz="4" w:space="0" w:color="auto"/>
            </w:tcBorders>
            <w:shd w:val="clear" w:color="auto" w:fill="D9D9D9" w:themeFill="background1" w:themeFillShade="D9"/>
          </w:tcPr>
          <w:sdt>
            <w:sdtPr>
              <w:rPr>
                <w:color w:val="808080" w:themeColor="background1" w:themeShade="80"/>
                <w:sz w:val="16"/>
                <w:lang w:val="de-LI"/>
              </w:rPr>
              <w:id w:val="-146131309"/>
            </w:sdtPr>
            <w:sdtEndPr/>
            <w:sdtContent>
              <w:p w:rsidR="00850940" w:rsidRPr="005561E2" w:rsidRDefault="00850940" w:rsidP="005561E2">
                <w:pPr>
                  <w:pStyle w:val="Kopfzeile"/>
                  <w:rPr>
                    <w:color w:val="808080" w:themeColor="background1" w:themeShade="80"/>
                    <w:sz w:val="16"/>
                    <w:lang w:val="de-LI"/>
                  </w:rPr>
                </w:pPr>
                <w:r w:rsidRPr="000E0B64">
                  <w:rPr>
                    <w:color w:val="808080" w:themeColor="background1" w:themeShade="80"/>
                    <w:sz w:val="16"/>
                    <w:lang w:val="de-LI"/>
                  </w:rPr>
                  <w:t xml:space="preserve"> </w:t>
                </w:r>
              </w:p>
            </w:sdtContent>
          </w:sdt>
        </w:tc>
      </w:tr>
      <w:tr w:rsidR="004B680B" w:rsidRPr="000E0B64" w:rsidTr="004B680B">
        <w:trPr>
          <w:trHeight w:val="835"/>
        </w:trPr>
        <w:tc>
          <w:tcPr>
            <w:tcW w:w="400" w:type="pct"/>
            <w:tcBorders>
              <w:top w:val="double" w:sz="4" w:space="0" w:color="auto"/>
            </w:tcBorders>
            <w:textDirection w:val="btLr"/>
          </w:tcPr>
          <w:p w:rsidR="004B680B" w:rsidRPr="003C532F" w:rsidRDefault="004B680B" w:rsidP="00290E26">
            <w:pPr>
              <w:spacing w:line="240" w:lineRule="auto"/>
              <w:jc w:val="center"/>
              <w:rPr>
                <w:rFonts w:eastAsia="Times New Roman" w:cs="Arial"/>
                <w:i/>
                <w:iCs/>
                <w:color w:val="000000"/>
                <w:sz w:val="13"/>
                <w:szCs w:val="13"/>
                <w:lang w:val="de-LI" w:eastAsia="de-AT"/>
              </w:rPr>
            </w:pPr>
          </w:p>
        </w:tc>
        <w:tc>
          <w:tcPr>
            <w:tcW w:w="2479" w:type="pct"/>
            <w:gridSpan w:val="3"/>
            <w:tcBorders>
              <w:top w:val="double" w:sz="4" w:space="0" w:color="auto"/>
            </w:tcBorders>
            <w:noWrap/>
          </w:tcPr>
          <w:p w:rsidR="004B680B" w:rsidRDefault="004B680B" w:rsidP="004333B6">
            <w:pPr>
              <w:spacing w:line="240" w:lineRule="auto"/>
              <w:jc w:val="left"/>
              <w:rPr>
                <w:rFonts w:eastAsia="Times New Roman" w:cs="Arial"/>
                <w:color w:val="000000"/>
                <w:sz w:val="16"/>
                <w:lang w:val="de-LI" w:eastAsia="de-AT"/>
              </w:rPr>
            </w:pPr>
            <w:r w:rsidRPr="000F14A8">
              <w:rPr>
                <w:rFonts w:eastAsia="Times New Roman" w:cs="Arial"/>
                <w:b/>
                <w:color w:val="000000"/>
                <w:sz w:val="16"/>
                <w:lang w:val="de-LI" w:eastAsia="de-AT"/>
              </w:rPr>
              <w:t>Als Nachweis für eine Berufshaftpflichtversicherung od</w:t>
            </w:r>
            <w:r w:rsidR="00EB0392">
              <w:rPr>
                <w:rFonts w:eastAsia="Times New Roman" w:cs="Arial"/>
                <w:b/>
                <w:color w:val="000000"/>
                <w:sz w:val="16"/>
                <w:lang w:val="de-LI" w:eastAsia="de-AT"/>
              </w:rPr>
              <w:t>er gleichwertige Garantie hat</w:t>
            </w:r>
            <w:r w:rsidRPr="000F14A8">
              <w:rPr>
                <w:rFonts w:eastAsia="Times New Roman" w:cs="Arial"/>
                <w:b/>
                <w:color w:val="000000"/>
                <w:sz w:val="16"/>
                <w:lang w:val="de-LI" w:eastAsia="de-AT"/>
              </w:rPr>
              <w:t xml:space="preserve"> der Antragsteller für die Erbri</w:t>
            </w:r>
            <w:r w:rsidRPr="000F14A8">
              <w:rPr>
                <w:rFonts w:eastAsia="Times New Roman" w:cs="Arial"/>
                <w:b/>
                <w:color w:val="000000"/>
                <w:sz w:val="16"/>
                <w:lang w:val="de-LI" w:eastAsia="de-AT"/>
              </w:rPr>
              <w:t>n</w:t>
            </w:r>
            <w:r w:rsidRPr="000F14A8">
              <w:rPr>
                <w:rFonts w:eastAsia="Times New Roman" w:cs="Arial"/>
                <w:b/>
                <w:color w:val="000000"/>
                <w:sz w:val="16"/>
                <w:lang w:val="de-LI" w:eastAsia="de-AT"/>
              </w:rPr>
              <w:t>gung von Zahlungsauslösediensten oder Kontoinformat</w:t>
            </w:r>
            <w:r w:rsidRPr="000F14A8">
              <w:rPr>
                <w:rFonts w:eastAsia="Times New Roman" w:cs="Arial"/>
                <w:b/>
                <w:color w:val="000000"/>
                <w:sz w:val="16"/>
                <w:lang w:val="de-LI" w:eastAsia="de-AT"/>
              </w:rPr>
              <w:t>i</w:t>
            </w:r>
            <w:r w:rsidRPr="000F14A8">
              <w:rPr>
                <w:rFonts w:eastAsia="Times New Roman" w:cs="Arial"/>
                <w:b/>
                <w:color w:val="000000"/>
                <w:sz w:val="16"/>
                <w:lang w:val="de-LI" w:eastAsia="de-AT"/>
              </w:rPr>
              <w:t xml:space="preserve">onsdiensten folgende Informationen </w:t>
            </w:r>
            <w:r w:rsidR="00EB0392">
              <w:rPr>
                <w:rFonts w:eastAsia="Times New Roman" w:cs="Arial"/>
                <w:b/>
                <w:color w:val="000000"/>
                <w:sz w:val="16"/>
                <w:lang w:val="de-LI" w:eastAsia="de-AT"/>
              </w:rPr>
              <w:t xml:space="preserve">zu </w:t>
            </w:r>
            <w:r w:rsidRPr="000F14A8">
              <w:rPr>
                <w:rFonts w:eastAsia="Times New Roman" w:cs="Arial"/>
                <w:b/>
                <w:color w:val="000000"/>
                <w:sz w:val="16"/>
                <w:lang w:val="de-LI" w:eastAsia="de-AT"/>
              </w:rPr>
              <w:t>übermitteln:</w:t>
            </w:r>
          </w:p>
        </w:tc>
        <w:tc>
          <w:tcPr>
            <w:tcW w:w="199" w:type="pct"/>
            <w:tcBorders>
              <w:top w:val="double" w:sz="4" w:space="0" w:color="auto"/>
            </w:tcBorders>
            <w:noWrap/>
          </w:tcPr>
          <w:p w:rsidR="004B680B" w:rsidRDefault="004B680B" w:rsidP="00435811">
            <w:pPr>
              <w:pStyle w:val="Kopfzeile"/>
              <w:rPr>
                <w:color w:val="808080" w:themeColor="background1" w:themeShade="80"/>
                <w:sz w:val="16"/>
                <w:lang w:val="de-LI"/>
              </w:rPr>
            </w:pPr>
          </w:p>
        </w:tc>
        <w:tc>
          <w:tcPr>
            <w:tcW w:w="206" w:type="pct"/>
            <w:tcBorders>
              <w:top w:val="double" w:sz="4" w:space="0" w:color="auto"/>
            </w:tcBorders>
            <w:noWrap/>
            <w:vAlign w:val="center"/>
          </w:tcPr>
          <w:p w:rsidR="004B680B" w:rsidRDefault="004B680B" w:rsidP="00D46768">
            <w:pPr>
              <w:spacing w:line="240" w:lineRule="auto"/>
              <w:jc w:val="center"/>
              <w:rPr>
                <w:rFonts w:cs="Arial"/>
                <w:sz w:val="16"/>
                <w:lang w:val="de-LI"/>
              </w:rPr>
            </w:pPr>
          </w:p>
        </w:tc>
        <w:tc>
          <w:tcPr>
            <w:tcW w:w="203" w:type="pct"/>
            <w:tcBorders>
              <w:top w:val="double" w:sz="4" w:space="0" w:color="auto"/>
            </w:tcBorders>
            <w:noWrap/>
            <w:vAlign w:val="center"/>
          </w:tcPr>
          <w:p w:rsidR="004B680B" w:rsidRDefault="004B680B" w:rsidP="00D46768">
            <w:pPr>
              <w:spacing w:line="240" w:lineRule="auto"/>
              <w:jc w:val="center"/>
              <w:rPr>
                <w:rFonts w:cs="Arial"/>
                <w:sz w:val="16"/>
                <w:lang w:val="de-LI"/>
              </w:rPr>
            </w:pPr>
          </w:p>
        </w:tc>
        <w:tc>
          <w:tcPr>
            <w:tcW w:w="203" w:type="pct"/>
            <w:tcBorders>
              <w:top w:val="double" w:sz="4" w:space="0" w:color="auto"/>
            </w:tcBorders>
            <w:noWrap/>
            <w:vAlign w:val="center"/>
          </w:tcPr>
          <w:p w:rsidR="004B680B" w:rsidRDefault="004B680B" w:rsidP="00D46768">
            <w:pPr>
              <w:spacing w:line="240" w:lineRule="auto"/>
              <w:jc w:val="center"/>
              <w:rPr>
                <w:rFonts w:cs="Arial"/>
                <w:sz w:val="16"/>
                <w:lang w:val="de-LI"/>
              </w:rPr>
            </w:pPr>
          </w:p>
        </w:tc>
        <w:tc>
          <w:tcPr>
            <w:tcW w:w="684" w:type="pct"/>
            <w:tcBorders>
              <w:top w:val="double" w:sz="4" w:space="0" w:color="auto"/>
            </w:tcBorders>
            <w:noWrap/>
          </w:tcPr>
          <w:p w:rsidR="004B680B" w:rsidRDefault="004B680B" w:rsidP="00435811">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4B680B" w:rsidRDefault="004B680B" w:rsidP="00435811">
            <w:pPr>
              <w:pStyle w:val="Kopfzeile"/>
              <w:rPr>
                <w:color w:val="808080" w:themeColor="background1" w:themeShade="80"/>
                <w:sz w:val="16"/>
                <w:lang w:val="de-LI"/>
              </w:rPr>
            </w:pPr>
          </w:p>
        </w:tc>
      </w:tr>
      <w:tr w:rsidR="00850940" w:rsidRPr="000E0B64" w:rsidTr="00417D25">
        <w:trPr>
          <w:trHeight w:val="1956"/>
        </w:trPr>
        <w:tc>
          <w:tcPr>
            <w:tcW w:w="400" w:type="pct"/>
            <w:tcBorders>
              <w:top w:val="double" w:sz="4" w:space="0" w:color="auto"/>
            </w:tcBorders>
            <w:textDirection w:val="btLr"/>
          </w:tcPr>
          <w:p w:rsidR="00850940" w:rsidRPr="000E0B64" w:rsidRDefault="00850940" w:rsidP="00290E26">
            <w:pPr>
              <w:spacing w:line="240" w:lineRule="auto"/>
              <w:jc w:val="center"/>
              <w:rPr>
                <w:rFonts w:eastAsia="Times New Roman" w:cs="Arial"/>
                <w:i/>
                <w:iCs/>
                <w:color w:val="000000"/>
                <w:sz w:val="16"/>
                <w:lang w:val="de-LI" w:eastAsia="de-AT"/>
              </w:rPr>
            </w:pPr>
            <w:r w:rsidRPr="003C532F">
              <w:rPr>
                <w:rFonts w:eastAsia="Times New Roman" w:cs="Arial"/>
                <w:i/>
                <w:iCs/>
                <w:color w:val="000000"/>
                <w:sz w:val="13"/>
                <w:szCs w:val="13"/>
                <w:lang w:val="de-LI" w:eastAsia="de-AT"/>
              </w:rPr>
              <w:t>Berufshaftpflichtversicherung oder eine gleichwertige Garantie für Zahlungsauslösedienste</w:t>
            </w:r>
            <w:r w:rsidRPr="003C532F">
              <w:rPr>
                <w:rFonts w:eastAsia="Times New Roman" w:cs="Arial"/>
                <w:i/>
                <w:iCs/>
                <w:color w:val="000000"/>
                <w:sz w:val="14"/>
                <w:szCs w:val="14"/>
                <w:lang w:val="de-LI" w:eastAsia="de-AT"/>
              </w:rPr>
              <w:t xml:space="preserve"> </w:t>
            </w:r>
            <w:r w:rsidRPr="003C532F">
              <w:rPr>
                <w:rFonts w:eastAsia="Times New Roman" w:cs="Arial"/>
                <w:i/>
                <w:iCs/>
                <w:color w:val="000000"/>
                <w:sz w:val="13"/>
                <w:szCs w:val="13"/>
                <w:lang w:val="de-LI" w:eastAsia="de-AT"/>
              </w:rPr>
              <w:t>und Kontoinformationsdienste</w:t>
            </w:r>
          </w:p>
        </w:tc>
        <w:tc>
          <w:tcPr>
            <w:tcW w:w="274" w:type="pct"/>
            <w:tcBorders>
              <w:top w:val="double" w:sz="4" w:space="0" w:color="auto"/>
            </w:tcBorders>
            <w:noWrap/>
          </w:tcPr>
          <w:p w:rsidR="00850940" w:rsidRPr="00233EAD" w:rsidRDefault="00850940" w:rsidP="00290E26">
            <w:pPr>
              <w:spacing w:line="240" w:lineRule="auto"/>
              <w:jc w:val="center"/>
              <w:rPr>
                <w:rFonts w:eastAsia="Times New Roman" w:cs="Arial"/>
                <w:iCs/>
                <w:color w:val="000000"/>
                <w:sz w:val="16"/>
                <w:lang w:val="de-LI" w:eastAsia="de-AT"/>
              </w:rPr>
            </w:pPr>
            <w:r>
              <w:rPr>
                <w:rFonts w:eastAsia="Times New Roman" w:cs="Arial"/>
                <w:iCs/>
                <w:color w:val="000000"/>
                <w:sz w:val="16"/>
                <w:lang w:val="de-LI" w:eastAsia="de-AT"/>
              </w:rPr>
              <w:t>12.1</w:t>
            </w:r>
          </w:p>
        </w:tc>
        <w:tc>
          <w:tcPr>
            <w:tcW w:w="222" w:type="pct"/>
            <w:tcBorders>
              <w:top w:val="double" w:sz="4" w:space="0" w:color="auto"/>
            </w:tcBorders>
            <w:noWrap/>
          </w:tcPr>
          <w:p w:rsidR="00850940" w:rsidRPr="000E0B64" w:rsidRDefault="00850940" w:rsidP="00290E26">
            <w:pPr>
              <w:spacing w:line="240" w:lineRule="auto"/>
              <w:jc w:val="center"/>
              <w:rPr>
                <w:rFonts w:ascii="Times New Roman" w:eastAsia="Times New Roman" w:hAnsi="Times New Roman"/>
                <w:szCs w:val="20"/>
                <w:lang w:val="de-LI" w:eastAsia="de-AT"/>
              </w:rPr>
            </w:pPr>
          </w:p>
        </w:tc>
        <w:tc>
          <w:tcPr>
            <w:tcW w:w="1983" w:type="pct"/>
            <w:tcBorders>
              <w:top w:val="double" w:sz="4" w:space="0" w:color="auto"/>
            </w:tcBorders>
          </w:tcPr>
          <w:p w:rsidR="00850940" w:rsidRPr="000E0B64" w:rsidRDefault="00850940" w:rsidP="004333B6">
            <w:pPr>
              <w:spacing w:line="240" w:lineRule="auto"/>
              <w:jc w:val="left"/>
              <w:rPr>
                <w:rFonts w:eastAsia="Times New Roman" w:cs="Arial"/>
                <w:color w:val="000000"/>
                <w:sz w:val="16"/>
                <w:lang w:val="de-LI" w:eastAsia="de-AT"/>
              </w:rPr>
            </w:pPr>
            <w:r>
              <w:rPr>
                <w:rFonts w:eastAsia="Times New Roman" w:cs="Arial"/>
                <w:color w:val="000000"/>
                <w:sz w:val="16"/>
                <w:lang w:val="de-LI" w:eastAsia="de-AT"/>
              </w:rPr>
              <w:t>einen Versicherungsvertrag oder ein gleichwertiges Dokument zum Nachweis einer bestehenden B</w:t>
            </w:r>
            <w:r>
              <w:rPr>
                <w:rFonts w:eastAsia="Times New Roman" w:cs="Arial"/>
                <w:color w:val="000000"/>
                <w:sz w:val="16"/>
                <w:lang w:val="de-LI" w:eastAsia="de-AT"/>
              </w:rPr>
              <w:t>e</w:t>
            </w:r>
            <w:r>
              <w:rPr>
                <w:rFonts w:eastAsia="Times New Roman" w:cs="Arial"/>
                <w:color w:val="000000"/>
                <w:sz w:val="16"/>
                <w:lang w:val="de-LI" w:eastAsia="de-AT"/>
              </w:rPr>
              <w:t>rufshaftpflichtversicherung oder gleichwertigen  Garantie, mit einer Deckungssumme, die der g</w:t>
            </w:r>
            <w:r>
              <w:rPr>
                <w:rFonts w:eastAsia="Times New Roman" w:cs="Arial"/>
                <w:color w:val="000000"/>
                <w:sz w:val="16"/>
                <w:lang w:val="de-LI" w:eastAsia="de-AT"/>
              </w:rPr>
              <w:t>e</w:t>
            </w:r>
            <w:r>
              <w:rPr>
                <w:rFonts w:eastAsia="Times New Roman" w:cs="Arial"/>
                <w:color w:val="000000"/>
                <w:sz w:val="16"/>
                <w:lang w:val="de-LI" w:eastAsia="de-AT"/>
              </w:rPr>
              <w:t>nannten EBA/GL/2017/08 entspricht, woraus he</w:t>
            </w:r>
            <w:r>
              <w:rPr>
                <w:rFonts w:eastAsia="Times New Roman" w:cs="Arial"/>
                <w:color w:val="000000"/>
                <w:sz w:val="16"/>
                <w:lang w:val="de-LI" w:eastAsia="de-AT"/>
              </w:rPr>
              <w:t>r</w:t>
            </w:r>
            <w:r>
              <w:rPr>
                <w:rFonts w:eastAsia="Times New Roman" w:cs="Arial"/>
                <w:color w:val="000000"/>
                <w:sz w:val="16"/>
                <w:lang w:val="de-LI" w:eastAsia="de-AT"/>
              </w:rPr>
              <w:t>vorgeht, dass die relevanten Haftungsverpflichtu</w:t>
            </w:r>
            <w:r>
              <w:rPr>
                <w:rFonts w:eastAsia="Times New Roman" w:cs="Arial"/>
                <w:color w:val="000000"/>
                <w:sz w:val="16"/>
                <w:lang w:val="de-LI" w:eastAsia="de-AT"/>
              </w:rPr>
              <w:t>n</w:t>
            </w:r>
            <w:r>
              <w:rPr>
                <w:rFonts w:eastAsia="Times New Roman" w:cs="Arial"/>
                <w:color w:val="000000"/>
                <w:sz w:val="16"/>
                <w:lang w:val="de-LI" w:eastAsia="de-AT"/>
              </w:rPr>
              <w:t xml:space="preserve">gen abgedeckt sind sowie die Dokumentation dazu, wie der Antragsteller die Mindestdeckungssumme berechnet hat, einschliesslich aller anwendbaren Komponenten der darin angeführten Formel </w:t>
            </w:r>
          </w:p>
        </w:tc>
        <w:tc>
          <w:tcPr>
            <w:tcW w:w="199" w:type="pct"/>
            <w:tcBorders>
              <w:top w:val="double" w:sz="4" w:space="0" w:color="auto"/>
            </w:tcBorders>
            <w:noWrap/>
          </w:tcPr>
          <w:p w:rsidR="00850940" w:rsidRDefault="00850940" w:rsidP="00435811">
            <w:pPr>
              <w:pStyle w:val="Kopfzeile"/>
              <w:rPr>
                <w:color w:val="808080" w:themeColor="background1" w:themeShade="80"/>
                <w:sz w:val="16"/>
                <w:lang w:val="de-LI"/>
              </w:rPr>
            </w:pPr>
          </w:p>
          <w:p w:rsidR="00850940" w:rsidRPr="00934F66" w:rsidRDefault="00850940" w:rsidP="00934F66">
            <w:pPr>
              <w:rPr>
                <w:lang w:val="de-LI"/>
              </w:rPr>
            </w:pPr>
          </w:p>
          <w:p w:rsidR="00850940" w:rsidRDefault="00850940" w:rsidP="00934F66">
            <w:pPr>
              <w:rPr>
                <w:lang w:val="de-LI"/>
              </w:rPr>
            </w:pPr>
          </w:p>
          <w:p w:rsidR="00850940" w:rsidRPr="00934F66" w:rsidRDefault="00850940" w:rsidP="00934F66">
            <w:pPr>
              <w:rPr>
                <w:lang w:val="de-LI"/>
              </w:rPr>
            </w:pPr>
          </w:p>
        </w:tc>
        <w:tc>
          <w:tcPr>
            <w:tcW w:w="206" w:type="pct"/>
            <w:tcBorders>
              <w:top w:val="double" w:sz="4" w:space="0" w:color="auto"/>
            </w:tcBorders>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1206869575"/>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203" w:type="pct"/>
            <w:tcBorders>
              <w:top w:val="double" w:sz="4" w:space="0" w:color="auto"/>
            </w:tcBorders>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1771685389"/>
                <w14:checkbox>
                  <w14:checked w14:val="0"/>
                  <w14:checkedState w14:val="2612" w14:font="MS Gothic"/>
                  <w14:uncheckedState w14:val="2610" w14:font="MS Gothic"/>
                </w14:checkbox>
              </w:sdtPr>
              <w:sdtEndPr/>
              <w:sdtContent>
                <w:r w:rsidR="00850940" w:rsidRPr="00A04CB3">
                  <w:rPr>
                    <w:rFonts w:ascii="MS Gothic" w:eastAsia="MS Gothic" w:hAnsi="MS Gothic" w:cs="MS Gothic"/>
                    <w:sz w:val="16"/>
                    <w:lang w:val="de-LI"/>
                  </w:rPr>
                  <w:t>☐</w:t>
                </w:r>
              </w:sdtContent>
            </w:sdt>
          </w:p>
        </w:tc>
        <w:tc>
          <w:tcPr>
            <w:tcW w:w="203" w:type="pct"/>
            <w:tcBorders>
              <w:top w:val="double" w:sz="4" w:space="0" w:color="auto"/>
            </w:tcBorders>
            <w:noWrap/>
            <w:vAlign w:val="center"/>
          </w:tcPr>
          <w:p w:rsidR="00850940" w:rsidRPr="00A04CB3" w:rsidRDefault="00D111C7" w:rsidP="00D46768">
            <w:pPr>
              <w:spacing w:line="240" w:lineRule="auto"/>
              <w:jc w:val="center"/>
              <w:rPr>
                <w:rFonts w:cs="Arial"/>
                <w:sz w:val="16"/>
                <w:lang w:val="de-LI"/>
              </w:rPr>
            </w:pPr>
            <w:sdt>
              <w:sdtPr>
                <w:rPr>
                  <w:rFonts w:cs="Arial"/>
                  <w:sz w:val="16"/>
                  <w:lang w:val="de-LI"/>
                </w:rPr>
                <w:id w:val="-2128230295"/>
                <w14:checkbox>
                  <w14:checked w14:val="0"/>
                  <w14:checkedState w14:val="2612" w14:font="MS Gothic"/>
                  <w14:uncheckedState w14:val="2610" w14:font="MS Gothic"/>
                </w14:checkbox>
              </w:sdtPr>
              <w:sdtEndPr/>
              <w:sdtContent>
                <w:r w:rsidR="00850940" w:rsidRPr="00A04CB3">
                  <w:rPr>
                    <w:rFonts w:ascii="MS Gothic" w:eastAsia="MS Gothic" w:hAnsi="MS Gothic" w:cs="Arial"/>
                    <w:sz w:val="16"/>
                    <w:lang w:val="de-LI"/>
                  </w:rPr>
                  <w:t>☐</w:t>
                </w:r>
              </w:sdtContent>
            </w:sdt>
          </w:p>
        </w:tc>
        <w:tc>
          <w:tcPr>
            <w:tcW w:w="684" w:type="pct"/>
            <w:tcBorders>
              <w:top w:val="double" w:sz="4" w:space="0" w:color="auto"/>
            </w:tcBorders>
            <w:noWrap/>
          </w:tcPr>
          <w:p w:rsidR="00850940" w:rsidRDefault="00850940" w:rsidP="00435811">
            <w:pPr>
              <w:pStyle w:val="Kopfzeile"/>
              <w:rPr>
                <w:color w:val="808080" w:themeColor="background1" w:themeShade="80"/>
                <w:sz w:val="16"/>
                <w:lang w:val="de-LI"/>
              </w:rPr>
            </w:pPr>
          </w:p>
        </w:tc>
        <w:tc>
          <w:tcPr>
            <w:tcW w:w="625" w:type="pct"/>
            <w:tcBorders>
              <w:top w:val="double" w:sz="4" w:space="0" w:color="auto"/>
            </w:tcBorders>
            <w:shd w:val="clear" w:color="auto" w:fill="D9D9D9" w:themeFill="background1" w:themeFillShade="D9"/>
          </w:tcPr>
          <w:p w:rsidR="00850940" w:rsidRDefault="00850940" w:rsidP="00435811">
            <w:pPr>
              <w:pStyle w:val="Kopfzeile"/>
              <w:rPr>
                <w:color w:val="808080" w:themeColor="background1" w:themeShade="80"/>
                <w:sz w:val="16"/>
                <w:lang w:val="de-LI"/>
              </w:rPr>
            </w:pPr>
          </w:p>
        </w:tc>
      </w:tr>
    </w:tbl>
    <w:p w:rsidR="00CC2361" w:rsidRDefault="00CC2361" w:rsidP="003849C3">
      <w:pPr>
        <w:rPr>
          <w:lang w:val="de-LI"/>
        </w:rPr>
      </w:pPr>
    </w:p>
    <w:p w:rsidR="00761735" w:rsidRPr="00F45868" w:rsidRDefault="00850940" w:rsidP="00850940">
      <w:pPr>
        <w:spacing w:line="240" w:lineRule="auto"/>
        <w:jc w:val="left"/>
        <w:rPr>
          <w:lang w:val="de-LI"/>
        </w:rPr>
      </w:pPr>
      <w:r w:rsidRPr="00F45868">
        <w:rPr>
          <w:lang w:val="de-LI"/>
        </w:rPr>
        <w:br w:type="page"/>
      </w:r>
      <w:r w:rsidR="00761735" w:rsidRPr="00F45868">
        <w:rPr>
          <w:rFonts w:eastAsia="Times New Roman" w:cs="Arial"/>
          <w:b/>
          <w:sz w:val="18"/>
          <w:szCs w:val="20"/>
          <w:lang w:val="de-LI"/>
        </w:rPr>
        <w:lastRenderedPageBreak/>
        <w:t>Hinweis:</w:t>
      </w:r>
      <w:r w:rsidR="00761735" w:rsidRPr="00F45868">
        <w:rPr>
          <w:rFonts w:eastAsia="Times New Roman" w:cs="Arial"/>
          <w:sz w:val="18"/>
          <w:szCs w:val="20"/>
          <w:lang w:val="de-LI"/>
        </w:rPr>
        <w:t xml:space="preserve"> </w:t>
      </w:r>
    </w:p>
    <w:p w:rsidR="00761735" w:rsidRPr="00A04CB3" w:rsidRDefault="00761735" w:rsidP="00C04663">
      <w:pPr>
        <w:tabs>
          <w:tab w:val="left" w:pos="5580"/>
        </w:tabs>
        <w:rPr>
          <w:rFonts w:eastAsia="Times New Roman" w:cs="Arial"/>
          <w:sz w:val="18"/>
          <w:szCs w:val="20"/>
          <w:lang w:val="de-LI"/>
        </w:rPr>
      </w:pPr>
      <w:r w:rsidRPr="00A04CB3">
        <w:rPr>
          <w:rFonts w:eastAsia="Times New Roman" w:cs="Arial"/>
          <w:sz w:val="18"/>
          <w:szCs w:val="20"/>
          <w:lang w:val="de-LI"/>
        </w:rPr>
        <w:t xml:space="preserve">Kann für einen der genannten Punkte keine Erklärung abgegeben werden, ist eine Begründung in schriftlicher Form bei der FMA einzureichen. </w:t>
      </w:r>
    </w:p>
    <w:p w:rsidR="00761735" w:rsidRPr="00A04CB3" w:rsidRDefault="00367158" w:rsidP="00C04663">
      <w:pPr>
        <w:tabs>
          <w:tab w:val="left" w:pos="5580"/>
        </w:tabs>
        <w:spacing w:before="60"/>
        <w:rPr>
          <w:rFonts w:eastAsia="Times New Roman" w:cs="Arial"/>
          <w:sz w:val="18"/>
          <w:szCs w:val="20"/>
          <w:lang w:val="de-LI"/>
        </w:rPr>
      </w:pPr>
      <w:r w:rsidRPr="00A04CB3">
        <w:rPr>
          <w:rFonts w:eastAsia="Times New Roman" w:cs="Arial"/>
          <w:sz w:val="18"/>
          <w:szCs w:val="20"/>
          <w:lang w:val="de-LI"/>
        </w:rPr>
        <w:t>Wurde ein</w:t>
      </w:r>
      <w:r w:rsidR="00BF6D7F" w:rsidRPr="00A04CB3">
        <w:rPr>
          <w:rFonts w:eastAsia="Times New Roman" w:cs="Arial"/>
          <w:sz w:val="18"/>
          <w:szCs w:val="20"/>
          <w:lang w:val="de-LI"/>
        </w:rPr>
        <w:t>e</w:t>
      </w:r>
      <w:r w:rsidRPr="00A04CB3">
        <w:rPr>
          <w:rFonts w:eastAsia="Times New Roman" w:cs="Arial"/>
          <w:sz w:val="18"/>
          <w:szCs w:val="20"/>
          <w:lang w:val="de-LI"/>
        </w:rPr>
        <w:t xml:space="preserve"> </w:t>
      </w:r>
      <w:r w:rsidR="004D701B">
        <w:rPr>
          <w:rFonts w:eastAsia="Times New Roman" w:cs="Arial"/>
          <w:sz w:val="18"/>
          <w:szCs w:val="20"/>
          <w:lang w:val="de-LI"/>
        </w:rPr>
        <w:t xml:space="preserve">Gründung des </w:t>
      </w:r>
      <w:r w:rsidR="00CC2361">
        <w:rPr>
          <w:rFonts w:eastAsia="Times New Roman" w:cs="Arial"/>
          <w:sz w:val="18"/>
          <w:szCs w:val="20"/>
          <w:lang w:val="de-LI"/>
        </w:rPr>
        <w:t xml:space="preserve">Kontoinformationsdienstleisters </w:t>
      </w:r>
      <w:r w:rsidRPr="00A04CB3">
        <w:rPr>
          <w:rFonts w:eastAsia="Times New Roman" w:cs="Arial"/>
          <w:sz w:val="18"/>
          <w:szCs w:val="20"/>
          <w:lang w:val="de-LI"/>
        </w:rPr>
        <w:t>von der FMA bereits geprüft, sind jedenfalls die seit der letzten Prüfung vorliegenden Änderungen zu dokumentieren</w:t>
      </w:r>
      <w:r w:rsidR="00BF6D7F" w:rsidRPr="00A04CB3">
        <w:rPr>
          <w:rFonts w:eastAsia="Times New Roman" w:cs="Arial"/>
          <w:sz w:val="18"/>
          <w:szCs w:val="20"/>
          <w:lang w:val="de-LI"/>
        </w:rPr>
        <w:t>, wobei ausdrücklich zu bestätigen ist, dass über die ang</w:t>
      </w:r>
      <w:r w:rsidR="00BF6D7F" w:rsidRPr="00A04CB3">
        <w:rPr>
          <w:rFonts w:eastAsia="Times New Roman" w:cs="Arial"/>
          <w:sz w:val="18"/>
          <w:szCs w:val="20"/>
          <w:lang w:val="de-LI"/>
        </w:rPr>
        <w:t>e</w:t>
      </w:r>
      <w:r w:rsidR="00BF6D7F" w:rsidRPr="00A04CB3">
        <w:rPr>
          <w:rFonts w:eastAsia="Times New Roman" w:cs="Arial"/>
          <w:sz w:val="18"/>
          <w:szCs w:val="20"/>
          <w:lang w:val="de-LI"/>
        </w:rPr>
        <w:t>gebenen Änderungen hinaus keine weiteren Änderungen vorliegen</w:t>
      </w:r>
      <w:r w:rsidRPr="00A04CB3">
        <w:rPr>
          <w:rFonts w:eastAsia="Times New Roman" w:cs="Arial"/>
          <w:sz w:val="18"/>
          <w:szCs w:val="20"/>
          <w:lang w:val="de-LI"/>
        </w:rPr>
        <w:t>. Gleichzeitig ist die Vollständigkeit und Richtigkeit dieser Angaben zu bestätigen.</w:t>
      </w:r>
      <w:r w:rsidR="00BF6D7F" w:rsidRPr="00A04CB3">
        <w:rPr>
          <w:rFonts w:eastAsia="Times New Roman" w:cs="Arial"/>
          <w:sz w:val="18"/>
          <w:szCs w:val="20"/>
          <w:lang w:val="de-LI"/>
        </w:rPr>
        <w:t xml:space="preserve"> D</w:t>
      </w:r>
      <w:r w:rsidRPr="00A04CB3">
        <w:rPr>
          <w:rFonts w:eastAsia="Times New Roman" w:cs="Arial"/>
          <w:sz w:val="18"/>
          <w:szCs w:val="20"/>
          <w:lang w:val="de-LI"/>
        </w:rPr>
        <w:t xml:space="preserve">ie FMA </w:t>
      </w:r>
      <w:r w:rsidR="00BF6D7F" w:rsidRPr="00A04CB3">
        <w:rPr>
          <w:rFonts w:eastAsia="Times New Roman" w:cs="Arial"/>
          <w:sz w:val="18"/>
          <w:szCs w:val="20"/>
          <w:lang w:val="de-LI"/>
        </w:rPr>
        <w:t xml:space="preserve">fordert </w:t>
      </w:r>
      <w:r w:rsidRPr="00A04CB3">
        <w:rPr>
          <w:rFonts w:eastAsia="Times New Roman" w:cs="Arial"/>
          <w:sz w:val="18"/>
          <w:szCs w:val="20"/>
          <w:lang w:val="de-LI"/>
        </w:rPr>
        <w:t>im Einzelfall Aktualisierungen von bereits vorhandenen Unterlagen.</w:t>
      </w:r>
    </w:p>
    <w:p w:rsidR="008F6F37" w:rsidRPr="00A04CB3" w:rsidRDefault="00761735" w:rsidP="00C04663">
      <w:pPr>
        <w:tabs>
          <w:tab w:val="left" w:pos="5580"/>
        </w:tabs>
        <w:spacing w:before="60"/>
        <w:rPr>
          <w:rFonts w:cs="Arial"/>
          <w:sz w:val="18"/>
          <w:szCs w:val="20"/>
          <w:lang w:val="de-LI"/>
        </w:rPr>
      </w:pPr>
      <w:r w:rsidRPr="00A04CB3">
        <w:rPr>
          <w:rFonts w:cs="Arial"/>
          <w:sz w:val="18"/>
          <w:szCs w:val="20"/>
          <w:lang w:val="de-LI"/>
        </w:rPr>
        <w:t>Durch die Unterzeichner wird bestätigt, dass die Angaben der Checkliste samt Beilagen und sonstigen Informationen vollständig und richtig sind.</w:t>
      </w:r>
    </w:p>
    <w:p w:rsidR="00761735" w:rsidRDefault="00761735" w:rsidP="00761735">
      <w:pPr>
        <w:rPr>
          <w:rFonts w:cs="Arial"/>
          <w:sz w:val="18"/>
          <w:szCs w:val="20"/>
          <w:lang w:val="de-LI"/>
        </w:rPr>
      </w:pPr>
    </w:p>
    <w:p w:rsidR="00417D25" w:rsidRPr="00A04CB3" w:rsidRDefault="00417D25" w:rsidP="00761735">
      <w:pPr>
        <w:rPr>
          <w:rFonts w:cs="Arial"/>
          <w:sz w:val="18"/>
          <w:szCs w:val="20"/>
          <w:lang w:val="de-LI"/>
        </w:rPr>
      </w:pPr>
    </w:p>
    <w:p w:rsidR="00333ED6" w:rsidRPr="00F45868" w:rsidRDefault="00333ED6" w:rsidP="00333ED6">
      <w:pPr>
        <w:tabs>
          <w:tab w:val="left" w:pos="5580"/>
        </w:tabs>
        <w:spacing w:after="60"/>
        <w:rPr>
          <w:rFonts w:eastAsia="Times New Roman" w:cs="Arial"/>
          <w:b/>
          <w:sz w:val="18"/>
          <w:szCs w:val="20"/>
          <w:lang w:val="de-LI"/>
        </w:rPr>
      </w:pPr>
      <w:r w:rsidRPr="00F45868">
        <w:rPr>
          <w:rFonts w:eastAsia="Times New Roman" w:cs="Arial"/>
          <w:b/>
          <w:sz w:val="18"/>
          <w:szCs w:val="20"/>
          <w:lang w:val="de-LI"/>
        </w:rPr>
        <w:t>Datenschutz</w:t>
      </w:r>
      <w:r w:rsidR="0092782B" w:rsidRPr="00F45868">
        <w:rPr>
          <w:rFonts w:eastAsia="Times New Roman" w:cs="Arial"/>
          <w:b/>
          <w:sz w:val="18"/>
          <w:szCs w:val="20"/>
          <w:lang w:val="de-LI"/>
        </w:rPr>
        <w:t>:</w:t>
      </w:r>
    </w:p>
    <w:p w:rsidR="00333ED6" w:rsidRPr="00A04CB3" w:rsidRDefault="00333ED6" w:rsidP="00141E0C">
      <w:pPr>
        <w:tabs>
          <w:tab w:val="left" w:pos="5580"/>
        </w:tabs>
        <w:spacing w:after="120"/>
        <w:rPr>
          <w:rFonts w:eastAsia="Times New Roman" w:cs="Arial"/>
          <w:sz w:val="18"/>
          <w:szCs w:val="20"/>
          <w:lang w:val="de-LI"/>
        </w:rPr>
      </w:pPr>
      <w:r w:rsidRPr="00A04CB3">
        <w:rPr>
          <w:rFonts w:eastAsia="Times New Roman" w:cs="Arial"/>
          <w:sz w:val="18"/>
          <w:szCs w:val="20"/>
          <w:lang w:val="de-LI"/>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67062E" w:rsidRPr="00A04CB3" w:rsidRDefault="00333ED6" w:rsidP="00AA1AA1">
      <w:pPr>
        <w:tabs>
          <w:tab w:val="left" w:pos="5580"/>
        </w:tabs>
        <w:rPr>
          <w:rFonts w:cs="Arial"/>
          <w:sz w:val="18"/>
          <w:szCs w:val="20"/>
          <w:lang w:val="de-LI"/>
        </w:rPr>
      </w:pPr>
      <w:r w:rsidRPr="00A04CB3">
        <w:rPr>
          <w:rFonts w:eastAsia="Times New Roman" w:cs="Arial"/>
          <w:sz w:val="18"/>
          <w:szCs w:val="20"/>
          <w:lang w:val="de-LI"/>
        </w:rPr>
        <w:t>Sämtliche Informationen zur Verarbeitung personenbezogener Daten, einschliesslich der Angaben zum Verarbeitung</w:t>
      </w:r>
      <w:r w:rsidRPr="00A04CB3">
        <w:rPr>
          <w:rFonts w:eastAsia="Times New Roman" w:cs="Arial"/>
          <w:sz w:val="18"/>
          <w:szCs w:val="20"/>
          <w:lang w:val="de-LI"/>
        </w:rPr>
        <w:t>s</w:t>
      </w:r>
      <w:r w:rsidRPr="00A04CB3">
        <w:rPr>
          <w:rFonts w:eastAsia="Times New Roman" w:cs="Arial"/>
          <w:sz w:val="18"/>
          <w:szCs w:val="20"/>
          <w:lang w:val="de-LI"/>
        </w:rPr>
        <w:t xml:space="preserve">zweck, zum Datenverantwortlichen sowie zu den Betroffenenrechten sind in der </w:t>
      </w:r>
      <w:hyperlink r:id="rId11" w:history="1">
        <w:r w:rsidRPr="00F45868">
          <w:rPr>
            <w:rStyle w:val="Hyperlink"/>
            <w:rFonts w:eastAsia="Times New Roman" w:cs="Arial"/>
            <w:sz w:val="18"/>
            <w:szCs w:val="20"/>
            <w:lang w:val="de-LI"/>
          </w:rPr>
          <w:t>FMA-Information zum Datenschutz</w:t>
        </w:r>
      </w:hyperlink>
      <w:r w:rsidRPr="00A04CB3">
        <w:rPr>
          <w:rFonts w:eastAsia="Times New Roman" w:cs="Arial"/>
          <w:sz w:val="18"/>
          <w:szCs w:val="20"/>
          <w:lang w:val="de-LI"/>
        </w:rPr>
        <w:t xml:space="preserve"> enthalten</w:t>
      </w:r>
      <w:r w:rsidR="00F45868">
        <w:rPr>
          <w:rFonts w:eastAsia="Times New Roman" w:cs="Arial"/>
          <w:sz w:val="18"/>
          <w:szCs w:val="20"/>
          <w:lang w:val="de-LI"/>
        </w:rPr>
        <w:t>.</w:t>
      </w:r>
    </w:p>
    <w:p w:rsidR="00333ED6" w:rsidRPr="00A04CB3" w:rsidRDefault="00333ED6" w:rsidP="00761735">
      <w:pPr>
        <w:rPr>
          <w:rFonts w:cs="Arial"/>
          <w:sz w:val="18"/>
          <w:szCs w:val="20"/>
          <w:lang w:val="de-LI"/>
        </w:rPr>
      </w:pPr>
    </w:p>
    <w:p w:rsidR="00141E0C" w:rsidRPr="00A04CB3" w:rsidRDefault="00141E0C" w:rsidP="00761735">
      <w:pPr>
        <w:rPr>
          <w:rFonts w:cs="Arial"/>
          <w:sz w:val="18"/>
          <w:szCs w:val="20"/>
          <w:lang w:val="de-LI"/>
        </w:rPr>
      </w:pPr>
    </w:p>
    <w:p w:rsidR="00333ED6" w:rsidRPr="00A04CB3" w:rsidRDefault="00333ED6" w:rsidP="00761735">
      <w:pPr>
        <w:rPr>
          <w:rFonts w:cs="Arial"/>
          <w:sz w:val="18"/>
          <w:szCs w:val="20"/>
          <w:lang w:val="de-LI"/>
        </w:rPr>
      </w:pPr>
    </w:p>
    <w:p w:rsidR="00761735" w:rsidRPr="00A04CB3" w:rsidRDefault="00761735" w:rsidP="00761735">
      <w:pPr>
        <w:rPr>
          <w:rFonts w:cs="Arial"/>
          <w:sz w:val="18"/>
          <w:szCs w:val="20"/>
          <w:lang w:val="de-LI"/>
        </w:rPr>
      </w:pPr>
    </w:p>
    <w:p w:rsidR="00761735" w:rsidRPr="0073705E" w:rsidRDefault="00761735" w:rsidP="00C04663">
      <w:pPr>
        <w:tabs>
          <w:tab w:val="right" w:pos="9498"/>
        </w:tabs>
        <w:rPr>
          <w:rFonts w:cs="Arial"/>
          <w:sz w:val="16"/>
          <w:szCs w:val="20"/>
          <w:lang w:val="de-LI"/>
        </w:rPr>
      </w:pPr>
      <w:r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 xml:space="preserve">, </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Pr="0073705E">
        <w:rPr>
          <w:rFonts w:cs="Arial"/>
          <w:sz w:val="16"/>
          <w:szCs w:val="20"/>
          <w:lang w:val="de-LI"/>
        </w:rPr>
        <w:t>……</w:t>
      </w:r>
      <w:r w:rsidR="008F6F37" w:rsidRPr="0073705E">
        <w:rPr>
          <w:rFonts w:cs="Arial"/>
          <w:sz w:val="16"/>
          <w:szCs w:val="20"/>
          <w:lang w:val="de-LI"/>
        </w:rPr>
        <w:t xml:space="preserve">  </w:t>
      </w:r>
      <w:r w:rsidR="00C04663" w:rsidRPr="0073705E">
        <w:rPr>
          <w:rFonts w:cs="Arial"/>
          <w:sz w:val="16"/>
          <w:szCs w:val="20"/>
          <w:lang w:val="de-LI"/>
        </w:rPr>
        <w:t>…</w:t>
      </w:r>
      <w:r w:rsidR="008F6F37" w:rsidRPr="0073705E">
        <w:rPr>
          <w:rFonts w:cs="Arial"/>
          <w:sz w:val="16"/>
          <w:szCs w:val="20"/>
          <w:lang w:val="de-LI"/>
        </w:rPr>
        <w:t>………..</w:t>
      </w:r>
      <w:r w:rsidR="00C04663" w:rsidRPr="0073705E">
        <w:rPr>
          <w:rFonts w:cs="Arial"/>
          <w:sz w:val="16"/>
          <w:szCs w:val="20"/>
          <w:lang w:val="de-LI"/>
        </w:rPr>
        <w:tab/>
      </w:r>
      <w:r w:rsidRPr="0073705E">
        <w:rPr>
          <w:rFonts w:cs="Arial"/>
          <w:sz w:val="16"/>
          <w:szCs w:val="20"/>
          <w:lang w:val="de-LI"/>
        </w:rPr>
        <w:t>………………………………………………………….</w:t>
      </w:r>
    </w:p>
    <w:p w:rsidR="008F6F37" w:rsidRPr="00A04CB3" w:rsidRDefault="00C04663" w:rsidP="00C04663">
      <w:pPr>
        <w:tabs>
          <w:tab w:val="right" w:pos="9498"/>
        </w:tabs>
        <w:spacing w:line="240" w:lineRule="auto"/>
        <w:rPr>
          <w:rFonts w:cs="Arial"/>
          <w:sz w:val="16"/>
          <w:szCs w:val="14"/>
          <w:lang w:val="de-LI"/>
        </w:rPr>
      </w:pPr>
      <w:r w:rsidRPr="00A04CB3">
        <w:rPr>
          <w:rFonts w:cs="Arial"/>
          <w:sz w:val="16"/>
          <w:szCs w:val="14"/>
          <w:lang w:val="de-LI"/>
        </w:rPr>
        <w:t>(Ort, Datum)</w:t>
      </w:r>
      <w:r w:rsidR="00761735" w:rsidRPr="00A04CB3">
        <w:rPr>
          <w:rFonts w:cs="Arial"/>
          <w:sz w:val="16"/>
          <w:szCs w:val="14"/>
          <w:lang w:val="de-LI"/>
        </w:rPr>
        <w:tab/>
        <w:t xml:space="preserve">(Name in Blockbuchstaben </w:t>
      </w:r>
      <w:r w:rsidR="008F6F37" w:rsidRPr="00A04CB3">
        <w:rPr>
          <w:rFonts w:cs="Arial"/>
          <w:sz w:val="16"/>
          <w:szCs w:val="14"/>
          <w:lang w:val="de-LI"/>
        </w:rPr>
        <w:t>&amp;</w:t>
      </w:r>
      <w:r w:rsidR="00761735" w:rsidRPr="00A04CB3">
        <w:rPr>
          <w:rFonts w:cs="Arial"/>
          <w:sz w:val="16"/>
          <w:szCs w:val="14"/>
          <w:lang w:val="de-LI"/>
        </w:rPr>
        <w:t xml:space="preserve"> Unterschrift</w:t>
      </w:r>
      <w:r w:rsidR="008F6F37" w:rsidRPr="00A04CB3">
        <w:rPr>
          <w:rFonts w:cs="Arial"/>
          <w:sz w:val="16"/>
          <w:szCs w:val="14"/>
          <w:lang w:val="de-LI"/>
        </w:rPr>
        <w:t xml:space="preserve"> des Vertretungsbefug</w:t>
      </w:r>
      <w:r w:rsidR="00040A9A" w:rsidRPr="00A04CB3">
        <w:rPr>
          <w:rFonts w:cs="Arial"/>
          <w:sz w:val="16"/>
          <w:szCs w:val="14"/>
          <w:lang w:val="de-LI"/>
        </w:rPr>
        <w:t>t</w:t>
      </w:r>
      <w:r w:rsidR="008F6F37" w:rsidRPr="00A04CB3">
        <w:rPr>
          <w:rFonts w:cs="Arial"/>
          <w:sz w:val="16"/>
          <w:szCs w:val="14"/>
          <w:lang w:val="de-LI"/>
        </w:rPr>
        <w:t>en</w:t>
      </w:r>
      <w:r w:rsidR="00761735" w:rsidRPr="00A04CB3">
        <w:rPr>
          <w:rFonts w:cs="Arial"/>
          <w:sz w:val="16"/>
          <w:szCs w:val="14"/>
          <w:lang w:val="de-LI"/>
        </w:rPr>
        <w:t>)</w:t>
      </w:r>
    </w:p>
    <w:p w:rsidR="008B1850" w:rsidRPr="000E0B64" w:rsidRDefault="008B1850" w:rsidP="00C04663">
      <w:pPr>
        <w:tabs>
          <w:tab w:val="right" w:pos="9498"/>
        </w:tabs>
        <w:spacing w:line="240" w:lineRule="auto"/>
        <w:rPr>
          <w:rFonts w:cs="Arial"/>
          <w:sz w:val="14"/>
          <w:szCs w:val="14"/>
          <w:lang w:val="de-LI"/>
        </w:rPr>
      </w:pPr>
    </w:p>
    <w:p w:rsidR="00761735" w:rsidRPr="000E0B64" w:rsidRDefault="00761735" w:rsidP="00C04663">
      <w:pPr>
        <w:tabs>
          <w:tab w:val="right" w:pos="9498"/>
        </w:tabs>
        <w:rPr>
          <w:rFonts w:cs="Arial"/>
          <w:szCs w:val="20"/>
          <w:lang w:val="de-LI"/>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181"/>
      </w:tblGrid>
      <w:tr w:rsidR="006E4D54" w:rsidRPr="00C340F8" w:rsidTr="007E7969">
        <w:trPr>
          <w:trHeight w:val="267"/>
          <w:tblHeader/>
        </w:trPr>
        <w:tc>
          <w:tcPr>
            <w:tcW w:w="9771" w:type="dxa"/>
            <w:gridSpan w:val="2"/>
            <w:shd w:val="clear" w:color="auto" w:fill="F3F3F3"/>
          </w:tcPr>
          <w:p w:rsidR="006E4D54" w:rsidRPr="00C340F8" w:rsidRDefault="00D30DCD" w:rsidP="00B37F2E">
            <w:pPr>
              <w:spacing w:before="120" w:line="240" w:lineRule="auto"/>
              <w:jc w:val="center"/>
              <w:rPr>
                <w:rFonts w:cs="Arial"/>
                <w:b/>
                <w:sz w:val="16"/>
              </w:rPr>
            </w:pPr>
            <w:r w:rsidRPr="00C340F8">
              <w:rPr>
                <w:rFonts w:cs="Arial"/>
                <w:b/>
                <w:sz w:val="16"/>
              </w:rPr>
              <w:t>Feld der FMA vorbehalten</w:t>
            </w:r>
          </w:p>
        </w:tc>
      </w:tr>
      <w:tr w:rsidR="006E4D54" w:rsidRPr="00C340F8" w:rsidTr="006E4D54">
        <w:trPr>
          <w:trHeight w:val="267"/>
          <w:tblHeader/>
        </w:trPr>
        <w:tc>
          <w:tcPr>
            <w:tcW w:w="3590" w:type="dxa"/>
            <w:shd w:val="clear" w:color="auto" w:fill="F3F3F3"/>
          </w:tcPr>
          <w:p w:rsidR="006E4D54" w:rsidRPr="00C340F8" w:rsidRDefault="006E4D54" w:rsidP="007E7969">
            <w:pPr>
              <w:spacing w:before="120" w:line="240" w:lineRule="auto"/>
              <w:rPr>
                <w:rFonts w:cs="Arial"/>
                <w:b/>
                <w:sz w:val="16"/>
              </w:rPr>
            </w:pPr>
            <w:r w:rsidRPr="00C340F8">
              <w:rPr>
                <w:rFonts w:cs="Arial"/>
                <w:b/>
                <w:sz w:val="16"/>
              </w:rPr>
              <w:t>Vorgang</w:t>
            </w:r>
          </w:p>
        </w:tc>
        <w:tc>
          <w:tcPr>
            <w:tcW w:w="6181" w:type="dxa"/>
            <w:shd w:val="clear" w:color="auto" w:fill="F3F3F3"/>
          </w:tcPr>
          <w:p w:rsidR="006E4D54" w:rsidRPr="00C340F8" w:rsidRDefault="00C340F8" w:rsidP="007E7969">
            <w:pPr>
              <w:spacing w:before="120" w:line="240" w:lineRule="auto"/>
              <w:rPr>
                <w:rFonts w:cs="Arial"/>
                <w:b/>
                <w:sz w:val="16"/>
              </w:rPr>
            </w:pPr>
            <w:r>
              <w:rPr>
                <w:rFonts w:cs="Arial"/>
                <w:b/>
                <w:sz w:val="16"/>
              </w:rPr>
              <w:t>Datum/Bemerkung</w:t>
            </w:r>
          </w:p>
        </w:tc>
      </w:tr>
      <w:tr w:rsidR="006E4D54" w:rsidRPr="00C340F8" w:rsidTr="00C1796C">
        <w:trPr>
          <w:trHeight w:val="342"/>
        </w:trPr>
        <w:tc>
          <w:tcPr>
            <w:tcW w:w="3590" w:type="dxa"/>
            <w:shd w:val="clear" w:color="auto" w:fill="auto"/>
          </w:tcPr>
          <w:p w:rsidR="006E4D54" w:rsidRPr="00C340F8" w:rsidRDefault="006E4D54" w:rsidP="00C1796C">
            <w:pPr>
              <w:spacing w:before="120" w:line="240" w:lineRule="auto"/>
              <w:rPr>
                <w:rFonts w:cs="Arial"/>
                <w:sz w:val="16"/>
              </w:rPr>
            </w:pPr>
            <w:r w:rsidRPr="00C340F8">
              <w:rPr>
                <w:rFonts w:cs="Arial"/>
                <w:sz w:val="16"/>
              </w:rPr>
              <w:t xml:space="preserve">Eingang </w:t>
            </w:r>
            <w:r w:rsidR="00BD0BBD">
              <w:rPr>
                <w:rFonts w:cs="Arial"/>
                <w:sz w:val="16"/>
              </w:rPr>
              <w:t xml:space="preserve">Vorgesuch </w:t>
            </w:r>
          </w:p>
        </w:tc>
        <w:tc>
          <w:tcPr>
            <w:tcW w:w="6181" w:type="dxa"/>
            <w:shd w:val="clear" w:color="auto" w:fill="auto"/>
          </w:tcPr>
          <w:sdt>
            <w:sdtPr>
              <w:rPr>
                <w:color w:val="808080" w:themeColor="background1" w:themeShade="80"/>
                <w:sz w:val="16"/>
                <w:lang w:val="de-LI"/>
              </w:rPr>
              <w:id w:val="82034966"/>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C1796C">
        <w:trPr>
          <w:trHeight w:val="406"/>
        </w:trPr>
        <w:tc>
          <w:tcPr>
            <w:tcW w:w="3590" w:type="dxa"/>
            <w:shd w:val="clear" w:color="auto" w:fill="auto"/>
          </w:tcPr>
          <w:p w:rsidR="006E4D54" w:rsidRPr="00C340F8" w:rsidRDefault="006E4D54" w:rsidP="007E7969">
            <w:pPr>
              <w:spacing w:before="120" w:line="240" w:lineRule="auto"/>
              <w:rPr>
                <w:rFonts w:cs="Arial"/>
                <w:sz w:val="16"/>
              </w:rPr>
            </w:pPr>
            <w:r w:rsidRPr="00C340F8">
              <w:rPr>
                <w:rFonts w:cs="Arial"/>
                <w:sz w:val="16"/>
              </w:rPr>
              <w:t>Nachforderung von Unterlagen</w:t>
            </w:r>
          </w:p>
        </w:tc>
        <w:tc>
          <w:tcPr>
            <w:tcW w:w="6181" w:type="dxa"/>
            <w:shd w:val="clear" w:color="auto" w:fill="auto"/>
          </w:tcPr>
          <w:sdt>
            <w:sdtPr>
              <w:rPr>
                <w:color w:val="808080" w:themeColor="background1" w:themeShade="80"/>
                <w:sz w:val="16"/>
                <w:lang w:val="de-LI"/>
              </w:rPr>
              <w:id w:val="114531726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34AB3">
        <w:trPr>
          <w:trHeight w:val="424"/>
        </w:trPr>
        <w:tc>
          <w:tcPr>
            <w:tcW w:w="3590" w:type="dxa"/>
            <w:shd w:val="clear" w:color="auto" w:fill="auto"/>
          </w:tcPr>
          <w:p w:rsidR="006E4D54" w:rsidRPr="00C340F8" w:rsidRDefault="006E4D54" w:rsidP="00866CB1">
            <w:pPr>
              <w:spacing w:before="120"/>
              <w:rPr>
                <w:rFonts w:cs="Arial"/>
                <w:noProof/>
                <w:sz w:val="16"/>
              </w:rPr>
            </w:pPr>
            <w:r w:rsidRPr="00C340F8">
              <w:rPr>
                <w:rFonts w:cs="Arial"/>
                <w:sz w:val="16"/>
              </w:rPr>
              <w:t xml:space="preserve">Eingang </w:t>
            </w:r>
            <w:r w:rsidR="00866CB1" w:rsidRPr="00C340F8">
              <w:rPr>
                <w:rFonts w:cs="Arial"/>
                <w:sz w:val="16"/>
              </w:rPr>
              <w:t>definitiver</w:t>
            </w:r>
            <w:r w:rsidRPr="00C340F8">
              <w:rPr>
                <w:rFonts w:cs="Arial"/>
                <w:sz w:val="16"/>
              </w:rPr>
              <w:t xml:space="preserve"> </w:t>
            </w:r>
            <w:r w:rsidR="00866CB1" w:rsidRPr="00C340F8">
              <w:rPr>
                <w:rFonts w:cs="Arial"/>
                <w:sz w:val="16"/>
              </w:rPr>
              <w:t>Antrag</w:t>
            </w:r>
          </w:p>
        </w:tc>
        <w:tc>
          <w:tcPr>
            <w:tcW w:w="6181" w:type="dxa"/>
            <w:shd w:val="clear" w:color="auto" w:fill="auto"/>
          </w:tcPr>
          <w:sdt>
            <w:sdtPr>
              <w:rPr>
                <w:color w:val="808080" w:themeColor="background1" w:themeShade="80"/>
                <w:sz w:val="16"/>
                <w:lang w:val="de-LI"/>
              </w:rPr>
              <w:id w:val="693503720"/>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69"/>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P1</w:t>
            </w:r>
            <w:r w:rsidR="006E4D54" w:rsidRPr="00C340F8">
              <w:rPr>
                <w:rFonts w:cs="Arial"/>
                <w:noProof/>
                <w:sz w:val="16"/>
              </w:rPr>
              <w:t>:</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D111C7">
              <w:rPr>
                <w:rFonts w:cs="Arial"/>
                <w:sz w:val="16"/>
              </w:rPr>
            </w:r>
            <w:r w:rsidR="00D111C7">
              <w:rPr>
                <w:rFonts w:cs="Arial"/>
                <w:sz w:val="16"/>
              </w:rPr>
              <w:fldChar w:fldCharType="separate"/>
            </w:r>
            <w:r w:rsidRPr="00C340F8">
              <w:rPr>
                <w:rFonts w:cs="Arial"/>
                <w:sz w:val="16"/>
              </w:rPr>
              <w:fldChar w:fldCharType="end"/>
            </w:r>
            <w:r w:rsidR="00CC2361">
              <w:rPr>
                <w:rFonts w:cs="Arial"/>
                <w:sz w:val="16"/>
              </w:rPr>
              <w:t xml:space="preserve"> registrierungs</w:t>
            </w:r>
            <w:r w:rsidRPr="00C340F8">
              <w:rPr>
                <w:rFonts w:cs="Arial"/>
                <w:sz w:val="16"/>
              </w:rPr>
              <w:t>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bookmarkStart w:id="1" w:name="Kontrollkästchen8"/>
            <w:r w:rsidRPr="00C340F8">
              <w:rPr>
                <w:rFonts w:cs="Arial"/>
                <w:sz w:val="16"/>
              </w:rPr>
              <w:instrText xml:space="preserve"> FORMCHECKBOX </w:instrText>
            </w:r>
            <w:r w:rsidR="00D111C7">
              <w:rPr>
                <w:rFonts w:cs="Arial"/>
                <w:sz w:val="16"/>
              </w:rPr>
            </w:r>
            <w:r w:rsidR="00D111C7">
              <w:rPr>
                <w:rFonts w:cs="Arial"/>
                <w:sz w:val="16"/>
              </w:rPr>
              <w:fldChar w:fldCharType="separate"/>
            </w:r>
            <w:r w:rsidRPr="00C340F8">
              <w:rPr>
                <w:rFonts w:cs="Arial"/>
                <w:sz w:val="16"/>
              </w:rPr>
              <w:fldChar w:fldCharType="end"/>
            </w:r>
            <w:bookmarkEnd w:id="1"/>
            <w:r w:rsidR="00CC2361">
              <w:rPr>
                <w:rFonts w:cs="Arial"/>
                <w:sz w:val="16"/>
              </w:rPr>
              <w:t xml:space="preserve"> nicht registrierung</w:t>
            </w:r>
            <w:r w:rsidRPr="00C340F8">
              <w:rPr>
                <w:rFonts w:cs="Arial"/>
                <w:sz w:val="16"/>
              </w:rPr>
              <w:t>sfähig</w:t>
            </w:r>
          </w:p>
        </w:tc>
        <w:tc>
          <w:tcPr>
            <w:tcW w:w="6181" w:type="dxa"/>
            <w:shd w:val="clear" w:color="auto" w:fill="auto"/>
          </w:tcPr>
          <w:sdt>
            <w:sdtPr>
              <w:rPr>
                <w:color w:val="808080" w:themeColor="background1" w:themeShade="80"/>
                <w:sz w:val="16"/>
                <w:lang w:val="de-LI"/>
              </w:rPr>
              <w:id w:val="-2089675371"/>
            </w:sdtPr>
            <w:sdtEndPr/>
            <w:sdtContent>
              <w:p w:rsidR="006E4D54" w:rsidRPr="00C340F8" w:rsidRDefault="00F83770" w:rsidP="00F83770">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D70F3D">
        <w:trPr>
          <w:trHeight w:val="997"/>
        </w:trPr>
        <w:tc>
          <w:tcPr>
            <w:tcW w:w="3590" w:type="dxa"/>
            <w:shd w:val="clear" w:color="auto" w:fill="auto"/>
          </w:tcPr>
          <w:p w:rsidR="006E4D54" w:rsidRPr="00C340F8" w:rsidRDefault="00A57B3B" w:rsidP="007E7969">
            <w:pPr>
              <w:spacing w:before="120" w:line="240" w:lineRule="auto"/>
              <w:rPr>
                <w:rFonts w:cs="Arial"/>
                <w:noProof/>
                <w:sz w:val="16"/>
              </w:rPr>
            </w:pPr>
            <w:r w:rsidRPr="00C340F8">
              <w:rPr>
                <w:rFonts w:cs="Arial"/>
                <w:noProof/>
                <w:sz w:val="16"/>
              </w:rPr>
              <w:t>P2</w:t>
            </w:r>
            <w:r w:rsidR="006E4D54" w:rsidRPr="00C340F8">
              <w:rPr>
                <w:rFonts w:cs="Arial"/>
                <w:noProof/>
                <w:sz w:val="16"/>
              </w:rPr>
              <w:t xml:space="preserve">: </w:t>
            </w:r>
          </w:p>
          <w:p w:rsidR="006E4D54" w:rsidRPr="00C340F8" w:rsidRDefault="006E4D54" w:rsidP="007E7969">
            <w:pPr>
              <w:spacing w:before="120" w:line="240" w:lineRule="auto"/>
              <w:rPr>
                <w:rFonts w:cs="Arial"/>
                <w:sz w:val="16"/>
              </w:rPr>
            </w:pPr>
            <w:r w:rsidRPr="00C340F8">
              <w:rPr>
                <w:rFonts w:cs="Arial"/>
                <w:noProof/>
                <w:sz w:val="16"/>
              </w:rPr>
              <w:t xml:space="preserve">Ergebnis: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D111C7">
              <w:rPr>
                <w:rFonts w:cs="Arial"/>
                <w:sz w:val="16"/>
              </w:rPr>
            </w:r>
            <w:r w:rsidR="00D111C7">
              <w:rPr>
                <w:rFonts w:cs="Arial"/>
                <w:sz w:val="16"/>
              </w:rPr>
              <w:fldChar w:fldCharType="separate"/>
            </w:r>
            <w:r w:rsidRPr="00C340F8">
              <w:rPr>
                <w:rFonts w:cs="Arial"/>
                <w:sz w:val="16"/>
              </w:rPr>
              <w:fldChar w:fldCharType="end"/>
            </w:r>
            <w:r w:rsidR="00CC2361">
              <w:rPr>
                <w:rFonts w:cs="Arial"/>
                <w:sz w:val="16"/>
              </w:rPr>
              <w:t xml:space="preserve"> registrierungs</w:t>
            </w:r>
            <w:r w:rsidRPr="00C340F8">
              <w:rPr>
                <w:rFonts w:cs="Arial"/>
                <w:sz w:val="16"/>
              </w:rPr>
              <w:t>fähig</w:t>
            </w:r>
          </w:p>
          <w:p w:rsidR="006E4D54" w:rsidRPr="00C340F8" w:rsidRDefault="006E4D54" w:rsidP="007E7969">
            <w:pPr>
              <w:spacing w:before="120" w:line="240" w:lineRule="auto"/>
              <w:rPr>
                <w:rFonts w:cs="Arial"/>
                <w:sz w:val="16"/>
              </w:rPr>
            </w:pPr>
            <w:r w:rsidRPr="00C340F8">
              <w:rPr>
                <w:rFonts w:cs="Arial"/>
                <w:sz w:val="16"/>
              </w:rPr>
              <w:t xml:space="preserve">                </w:t>
            </w:r>
            <w:r w:rsidRPr="00C340F8">
              <w:rPr>
                <w:rFonts w:cs="Arial"/>
                <w:sz w:val="16"/>
              </w:rPr>
              <w:fldChar w:fldCharType="begin">
                <w:ffData>
                  <w:name w:val="Kontrollkästchen8"/>
                  <w:enabled/>
                  <w:calcOnExit w:val="0"/>
                  <w:checkBox>
                    <w:sizeAuto/>
                    <w:default w:val="0"/>
                  </w:checkBox>
                </w:ffData>
              </w:fldChar>
            </w:r>
            <w:r w:rsidRPr="00C340F8">
              <w:rPr>
                <w:rFonts w:cs="Arial"/>
                <w:sz w:val="16"/>
              </w:rPr>
              <w:instrText xml:space="preserve"> FORMCHECKBOX </w:instrText>
            </w:r>
            <w:r w:rsidR="00D111C7">
              <w:rPr>
                <w:rFonts w:cs="Arial"/>
                <w:sz w:val="16"/>
              </w:rPr>
            </w:r>
            <w:r w:rsidR="00D111C7">
              <w:rPr>
                <w:rFonts w:cs="Arial"/>
                <w:sz w:val="16"/>
              </w:rPr>
              <w:fldChar w:fldCharType="separate"/>
            </w:r>
            <w:r w:rsidRPr="00C340F8">
              <w:rPr>
                <w:rFonts w:cs="Arial"/>
                <w:sz w:val="16"/>
              </w:rPr>
              <w:fldChar w:fldCharType="end"/>
            </w:r>
            <w:r w:rsidR="00CC2361">
              <w:rPr>
                <w:rFonts w:cs="Arial"/>
                <w:sz w:val="16"/>
              </w:rPr>
              <w:t xml:space="preserve"> nicht registrierungs</w:t>
            </w:r>
            <w:r w:rsidRPr="00C340F8">
              <w:rPr>
                <w:rFonts w:cs="Arial"/>
                <w:sz w:val="16"/>
              </w:rPr>
              <w:t>fähig</w:t>
            </w:r>
          </w:p>
        </w:tc>
        <w:tc>
          <w:tcPr>
            <w:tcW w:w="6181" w:type="dxa"/>
            <w:shd w:val="clear" w:color="auto" w:fill="auto"/>
          </w:tcPr>
          <w:sdt>
            <w:sdtPr>
              <w:rPr>
                <w:color w:val="808080" w:themeColor="background1" w:themeShade="80"/>
                <w:sz w:val="16"/>
                <w:lang w:val="de-LI"/>
              </w:rPr>
              <w:id w:val="-587768534"/>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EB2D06">
        <w:trPr>
          <w:trHeight w:val="416"/>
        </w:trPr>
        <w:tc>
          <w:tcPr>
            <w:tcW w:w="3590" w:type="dxa"/>
            <w:shd w:val="clear" w:color="auto" w:fill="auto"/>
          </w:tcPr>
          <w:p w:rsidR="006E4D54" w:rsidRPr="00C340F8" w:rsidRDefault="00E35D3B" w:rsidP="00C44C4F">
            <w:pPr>
              <w:spacing w:before="120" w:line="240" w:lineRule="auto"/>
              <w:rPr>
                <w:rFonts w:cs="Arial"/>
                <w:noProof/>
                <w:sz w:val="16"/>
              </w:rPr>
            </w:pPr>
            <w:r>
              <w:rPr>
                <w:rFonts w:cs="Arial"/>
                <w:noProof/>
                <w:sz w:val="16"/>
              </w:rPr>
              <w:t xml:space="preserve">Entscheidung und </w:t>
            </w:r>
            <w:r w:rsidR="006E4D54" w:rsidRPr="00C340F8">
              <w:rPr>
                <w:rFonts w:cs="Arial"/>
                <w:noProof/>
                <w:sz w:val="16"/>
              </w:rPr>
              <w:t xml:space="preserve">Zustellung der </w:t>
            </w:r>
            <w:r w:rsidR="00C44C4F" w:rsidRPr="00C340F8">
              <w:rPr>
                <w:rFonts w:cs="Arial"/>
                <w:noProof/>
                <w:sz w:val="16"/>
              </w:rPr>
              <w:t>Entscheidung</w:t>
            </w:r>
          </w:p>
        </w:tc>
        <w:tc>
          <w:tcPr>
            <w:tcW w:w="6181" w:type="dxa"/>
            <w:shd w:val="clear" w:color="auto" w:fill="auto"/>
          </w:tcPr>
          <w:sdt>
            <w:sdtPr>
              <w:rPr>
                <w:color w:val="808080" w:themeColor="background1" w:themeShade="80"/>
                <w:sz w:val="16"/>
                <w:lang w:val="de-LI"/>
              </w:rPr>
              <w:id w:val="626671606"/>
            </w:sdtPr>
            <w:sdtEndPr/>
            <w:sdtContent>
              <w:p w:rsidR="006E4D54" w:rsidRPr="00C340F8" w:rsidRDefault="00D70F3D" w:rsidP="00D70F3D">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D34AB3">
            <w:pPr>
              <w:spacing w:before="120" w:line="240" w:lineRule="auto"/>
              <w:rPr>
                <w:rFonts w:cs="Arial"/>
                <w:noProof/>
                <w:sz w:val="16"/>
              </w:rPr>
            </w:pPr>
            <w:r w:rsidRPr="00C340F8">
              <w:rPr>
                <w:rFonts w:cs="Arial"/>
                <w:noProof/>
                <w:sz w:val="16"/>
              </w:rPr>
              <w:t>CRM</w:t>
            </w:r>
          </w:p>
        </w:tc>
        <w:tc>
          <w:tcPr>
            <w:tcW w:w="6181" w:type="dxa"/>
            <w:shd w:val="clear" w:color="auto" w:fill="auto"/>
          </w:tcPr>
          <w:sdt>
            <w:sdtPr>
              <w:rPr>
                <w:color w:val="808080" w:themeColor="background1" w:themeShade="80"/>
                <w:sz w:val="16"/>
                <w:lang w:val="de-LI"/>
              </w:rPr>
              <w:id w:val="-722134897"/>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6E4D54" w:rsidP="007E7969">
            <w:pPr>
              <w:spacing w:before="120" w:line="240" w:lineRule="auto"/>
              <w:rPr>
                <w:rFonts w:cs="Arial"/>
                <w:noProof/>
                <w:sz w:val="16"/>
              </w:rPr>
            </w:pPr>
            <w:r w:rsidRPr="00C340F8">
              <w:rPr>
                <w:rFonts w:cs="Arial"/>
                <w:noProof/>
                <w:sz w:val="16"/>
              </w:rPr>
              <w:t>Homepage</w:t>
            </w:r>
            <w:r w:rsidR="00D34AB3" w:rsidRPr="00C340F8">
              <w:rPr>
                <w:rFonts w:cs="Arial"/>
                <w:noProof/>
                <w:sz w:val="16"/>
              </w:rPr>
              <w:t>/Register</w:t>
            </w:r>
            <w:r w:rsidR="00224FE6">
              <w:rPr>
                <w:rFonts w:cs="Arial"/>
                <w:noProof/>
                <w:sz w:val="16"/>
              </w:rPr>
              <w:t>/Amtsblatt</w:t>
            </w:r>
          </w:p>
        </w:tc>
        <w:tc>
          <w:tcPr>
            <w:tcW w:w="6181" w:type="dxa"/>
            <w:shd w:val="clear" w:color="auto" w:fill="auto"/>
          </w:tcPr>
          <w:sdt>
            <w:sdtPr>
              <w:rPr>
                <w:color w:val="808080" w:themeColor="background1" w:themeShade="80"/>
                <w:sz w:val="16"/>
                <w:lang w:val="de-LI"/>
              </w:rPr>
              <w:id w:val="2135366282"/>
            </w:sdtPr>
            <w:sdtEndPr/>
            <w:sdtContent>
              <w:p w:rsidR="006E4D54" w:rsidRPr="00C340F8" w:rsidRDefault="009B52AA" w:rsidP="009B52AA">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tc>
      </w:tr>
      <w:tr w:rsidR="006E4D54" w:rsidRPr="00C340F8" w:rsidTr="006E4D54">
        <w:trPr>
          <w:trHeight w:val="267"/>
        </w:trPr>
        <w:tc>
          <w:tcPr>
            <w:tcW w:w="3590" w:type="dxa"/>
            <w:shd w:val="clear" w:color="auto" w:fill="auto"/>
          </w:tcPr>
          <w:p w:rsidR="006E4D54" w:rsidRPr="00C340F8" w:rsidRDefault="00D34AB3" w:rsidP="007E7969">
            <w:pPr>
              <w:spacing w:before="120" w:line="240" w:lineRule="auto"/>
              <w:rPr>
                <w:rFonts w:cs="Arial"/>
                <w:noProof/>
                <w:sz w:val="16"/>
              </w:rPr>
            </w:pPr>
            <w:r w:rsidRPr="00C340F8">
              <w:rPr>
                <w:rFonts w:cs="Arial"/>
                <w:noProof/>
                <w:sz w:val="16"/>
              </w:rPr>
              <w:t>interne Information</w:t>
            </w:r>
          </w:p>
        </w:tc>
        <w:tc>
          <w:tcPr>
            <w:tcW w:w="6181" w:type="dxa"/>
            <w:shd w:val="clear" w:color="auto" w:fill="auto"/>
          </w:tcPr>
          <w:sdt>
            <w:sdtPr>
              <w:rPr>
                <w:color w:val="808080" w:themeColor="background1" w:themeShade="80"/>
                <w:sz w:val="16"/>
                <w:lang w:val="de-LI"/>
              </w:rPr>
              <w:id w:val="-1660231876"/>
            </w:sdtPr>
            <w:sdtEndPr/>
            <w:sdtContent>
              <w:sdt>
                <w:sdtPr>
                  <w:rPr>
                    <w:color w:val="808080" w:themeColor="background1" w:themeShade="80"/>
                    <w:sz w:val="16"/>
                    <w:lang w:val="de-LI"/>
                  </w:rPr>
                  <w:id w:val="2052180397"/>
                </w:sdtPr>
                <w:sdtEndPr/>
                <w:sdtContent>
                  <w:p w:rsidR="006E4D54" w:rsidRPr="00C340F8" w:rsidRDefault="00EB2D06" w:rsidP="00EB2D06">
                    <w:pPr>
                      <w:pStyle w:val="Kopfzeile"/>
                      <w:rPr>
                        <w:color w:val="808080" w:themeColor="background1" w:themeShade="80"/>
                        <w:sz w:val="16"/>
                        <w:lang w:val="de-LI"/>
                      </w:rPr>
                    </w:pPr>
                    <w:r w:rsidRPr="00C340F8">
                      <w:rPr>
                        <w:color w:val="808080" w:themeColor="background1" w:themeShade="80"/>
                        <w:sz w:val="16"/>
                        <w:lang w:val="de-LI"/>
                      </w:rPr>
                      <w:t xml:space="preserve"> </w:t>
                    </w:r>
                  </w:p>
                </w:sdtContent>
              </w:sdt>
            </w:sdtContent>
          </w:sdt>
        </w:tc>
      </w:tr>
    </w:tbl>
    <w:p w:rsidR="00761735" w:rsidRPr="000E0B64" w:rsidRDefault="00761735" w:rsidP="00C04663">
      <w:pPr>
        <w:tabs>
          <w:tab w:val="right" w:pos="9498"/>
        </w:tabs>
        <w:spacing w:line="240" w:lineRule="auto"/>
        <w:rPr>
          <w:rFonts w:cs="Arial"/>
          <w:sz w:val="14"/>
          <w:szCs w:val="14"/>
          <w:lang w:val="de-LI"/>
        </w:rPr>
      </w:pPr>
    </w:p>
    <w:sectPr w:rsidR="00761735" w:rsidRPr="000E0B64" w:rsidSect="00E75DE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0" w:h="16840" w:code="9"/>
      <w:pgMar w:top="2892" w:right="1191" w:bottom="1418" w:left="1191" w:header="851"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2E" w:rsidRDefault="0033062E">
      <w:pPr>
        <w:spacing w:line="240" w:lineRule="auto"/>
      </w:pPr>
      <w:r>
        <w:separator/>
      </w:r>
    </w:p>
    <w:p w:rsidR="0033062E" w:rsidRDefault="0033062E"/>
    <w:p w:rsidR="0033062E" w:rsidRDefault="0033062E"/>
    <w:p w:rsidR="0033062E" w:rsidRDefault="0033062E"/>
  </w:endnote>
  <w:endnote w:type="continuationSeparator" w:id="0">
    <w:p w:rsidR="0033062E" w:rsidRDefault="0033062E">
      <w:pPr>
        <w:spacing w:line="240" w:lineRule="auto"/>
      </w:pPr>
      <w:r>
        <w:continuationSeparator/>
      </w:r>
    </w:p>
    <w:p w:rsidR="0033062E" w:rsidRDefault="0033062E"/>
    <w:p w:rsidR="0033062E" w:rsidRDefault="0033062E"/>
    <w:p w:rsidR="0033062E" w:rsidRDefault="0033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Default="003C4DEF"/>
  <w:p w:rsidR="003C4DEF" w:rsidRDefault="003C4DEF"/>
  <w:p w:rsidR="003C4DEF" w:rsidRDefault="003C4DEF"/>
  <w:p w:rsidR="003C4DEF" w:rsidRDefault="003C4D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Pr="005F5478" w:rsidRDefault="003C4DEF" w:rsidP="0097306A">
    <w:pPr>
      <w:pStyle w:val="Fusszeile"/>
      <w:rPr>
        <w:sz w:val="18"/>
        <w:szCs w:val="18"/>
      </w:rPr>
    </w:pPr>
    <w:r w:rsidRPr="005F5478">
      <w:rPr>
        <w:sz w:val="18"/>
        <w:szCs w:val="18"/>
      </w:rPr>
      <w:tab/>
    </w:r>
    <w:r w:rsidRPr="005F5478">
      <w:rPr>
        <w:sz w:val="18"/>
        <w:szCs w:val="18"/>
      </w:rPr>
      <w:tab/>
    </w:r>
    <w:r w:rsidRPr="005F5478">
      <w:rPr>
        <w:sz w:val="18"/>
        <w:szCs w:val="18"/>
      </w:rPr>
      <w:fldChar w:fldCharType="begin"/>
    </w:r>
    <w:r w:rsidRPr="005F5478">
      <w:rPr>
        <w:sz w:val="18"/>
        <w:szCs w:val="18"/>
      </w:rPr>
      <w:instrText xml:space="preserve"> PAGE </w:instrText>
    </w:r>
    <w:r w:rsidRPr="005F5478">
      <w:rPr>
        <w:sz w:val="18"/>
        <w:szCs w:val="18"/>
      </w:rPr>
      <w:fldChar w:fldCharType="separate"/>
    </w:r>
    <w:r w:rsidR="00D111C7">
      <w:rPr>
        <w:noProof/>
        <w:sz w:val="18"/>
        <w:szCs w:val="18"/>
      </w:rPr>
      <w:t>11</w:t>
    </w:r>
    <w:r w:rsidRPr="005F5478">
      <w:rPr>
        <w:sz w:val="18"/>
        <w:szCs w:val="18"/>
      </w:rPr>
      <w:fldChar w:fldCharType="end"/>
    </w:r>
    <w:r w:rsidRPr="005F5478">
      <w:rPr>
        <w:sz w:val="18"/>
        <w:szCs w:val="18"/>
      </w:rPr>
      <w:t xml:space="preserve"> / </w:t>
    </w:r>
    <w:r w:rsidRPr="005F5478">
      <w:rPr>
        <w:sz w:val="18"/>
        <w:szCs w:val="18"/>
      </w:rPr>
      <w:fldChar w:fldCharType="begin"/>
    </w:r>
    <w:r w:rsidRPr="005F5478">
      <w:rPr>
        <w:sz w:val="18"/>
        <w:szCs w:val="18"/>
      </w:rPr>
      <w:instrText xml:space="preserve"> NUMPAGES </w:instrText>
    </w:r>
    <w:r w:rsidRPr="005F5478">
      <w:rPr>
        <w:sz w:val="18"/>
        <w:szCs w:val="18"/>
      </w:rPr>
      <w:fldChar w:fldCharType="separate"/>
    </w:r>
    <w:r w:rsidR="00D111C7">
      <w:rPr>
        <w:noProof/>
        <w:sz w:val="18"/>
        <w:szCs w:val="18"/>
      </w:rPr>
      <w:t>11</w:t>
    </w:r>
    <w:r w:rsidRPr="005F5478">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Pr="00312546" w:rsidRDefault="003C4DEF" w:rsidP="0097306A">
    <w:pPr>
      <w:pStyle w:val="Fusszeile"/>
      <w:rPr>
        <w:sz w:val="16"/>
      </w:rPr>
    </w:pPr>
    <w:r>
      <w:tab/>
    </w:r>
    <w:r w:rsidRPr="00312546">
      <w:rPr>
        <w:sz w:val="16"/>
      </w:rPr>
      <w:t>Landstrasse 109 • Postfach 279 • 9490 Vaduz • Liechtenstein</w:t>
    </w:r>
  </w:p>
  <w:p w:rsidR="003C4DEF" w:rsidRPr="00312546" w:rsidRDefault="003C4DEF" w:rsidP="0097306A">
    <w:pPr>
      <w:pStyle w:val="Fusszeile"/>
      <w:rPr>
        <w:sz w:val="16"/>
      </w:rPr>
    </w:pPr>
    <w:r w:rsidRPr="00312546">
      <w:rPr>
        <w:sz w:val="16"/>
      </w:rPr>
      <w:tab/>
      <w:t>Telefon +423 236 73 73 • Telefax +423 236 73 74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2E" w:rsidRDefault="0033062E">
      <w:pPr>
        <w:spacing w:line="240" w:lineRule="auto"/>
      </w:pPr>
      <w:r>
        <w:separator/>
      </w:r>
    </w:p>
  </w:footnote>
  <w:footnote w:type="continuationSeparator" w:id="0">
    <w:p w:rsidR="0033062E" w:rsidRDefault="0033062E">
      <w:pPr>
        <w:spacing w:line="240" w:lineRule="auto"/>
      </w:pPr>
      <w:r>
        <w:continuationSeparator/>
      </w:r>
    </w:p>
    <w:p w:rsidR="0033062E" w:rsidRDefault="0033062E"/>
    <w:p w:rsidR="0033062E" w:rsidRDefault="0033062E"/>
    <w:p w:rsidR="0033062E" w:rsidRDefault="0033062E"/>
  </w:footnote>
  <w:footnote w:id="1">
    <w:p w:rsidR="003C4DEF" w:rsidRPr="007E7969" w:rsidRDefault="003C4DEF" w:rsidP="007E7969">
      <w:pPr>
        <w:pStyle w:val="Funotentext"/>
        <w:ind w:left="142" w:hanging="142"/>
        <w:rPr>
          <w:sz w:val="18"/>
        </w:rPr>
      </w:pPr>
      <w:r w:rsidRPr="00F219F3">
        <w:rPr>
          <w:rStyle w:val="Funotenzeichen"/>
          <w:sz w:val="16"/>
        </w:rPr>
        <w:footnoteRef/>
      </w:r>
      <w:r w:rsidRPr="00F219F3">
        <w:rPr>
          <w:sz w:val="16"/>
        </w:rPr>
        <w:t xml:space="preserve"> </w:t>
      </w:r>
      <w:r w:rsidRPr="007E7969">
        <w:rPr>
          <w:sz w:val="16"/>
          <w:szCs w:val="18"/>
        </w:rPr>
        <w:t xml:space="preserve">Neben der Adresse ist </w:t>
      </w:r>
      <w:r>
        <w:rPr>
          <w:sz w:val="16"/>
          <w:szCs w:val="18"/>
        </w:rPr>
        <w:t>–</w:t>
      </w:r>
      <w:r w:rsidRPr="007E7969">
        <w:rPr>
          <w:sz w:val="16"/>
          <w:szCs w:val="18"/>
        </w:rPr>
        <w:t xml:space="preserve"> sofern</w:t>
      </w:r>
      <w:r>
        <w:rPr>
          <w:sz w:val="16"/>
          <w:szCs w:val="18"/>
        </w:rPr>
        <w:t xml:space="preserve"> </w:t>
      </w:r>
      <w:r w:rsidRPr="007E7969">
        <w:rPr>
          <w:sz w:val="16"/>
          <w:szCs w:val="18"/>
        </w:rPr>
        <w:t xml:space="preserve">bekannt </w:t>
      </w:r>
      <w:r>
        <w:rPr>
          <w:sz w:val="16"/>
          <w:szCs w:val="18"/>
        </w:rPr>
        <w:t>–</w:t>
      </w:r>
      <w:r w:rsidRPr="007E7969">
        <w:rPr>
          <w:sz w:val="16"/>
          <w:szCs w:val="18"/>
        </w:rPr>
        <w:t xml:space="preserve"> die</w:t>
      </w:r>
      <w:r>
        <w:rPr>
          <w:sz w:val="16"/>
          <w:szCs w:val="18"/>
        </w:rPr>
        <w:t xml:space="preserve"> </w:t>
      </w:r>
      <w:r w:rsidRPr="007E7969">
        <w:rPr>
          <w:sz w:val="16"/>
          <w:szCs w:val="18"/>
        </w:rPr>
        <w:t>Kontaktperson mit ihren Kontaktdaten (Telefonnummer, E-Mail Adresse) bekannt zu 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Default="003C4DEF"/>
  <w:p w:rsidR="003C4DEF" w:rsidRDefault="003C4DEF"/>
  <w:p w:rsidR="003C4DEF" w:rsidRDefault="003C4DEF"/>
  <w:p w:rsidR="003C4DEF" w:rsidRDefault="003C4D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Default="003C4DEF">
    <w:pPr>
      <w:pStyle w:val="Kopfzeile"/>
    </w:pPr>
    <w:r>
      <w:rPr>
        <w:noProof/>
      </w:rPr>
      <w:drawing>
        <wp:anchor distT="0" distB="0" distL="114300" distR="114300" simplePos="0" relativeHeight="251658240" behindDoc="0" locked="0" layoutInCell="1" allowOverlap="1" wp14:anchorId="17227CBE" wp14:editId="21185473">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DEF" w:rsidRDefault="003C4DEF"/>
  <w:p w:rsidR="003C4DEF" w:rsidRDefault="003C4D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EF" w:rsidRDefault="003C4DEF">
    <w:pPr>
      <w:pStyle w:val="Kopfzeile"/>
    </w:pPr>
    <w:r>
      <w:rPr>
        <w:noProof/>
      </w:rPr>
      <w:drawing>
        <wp:anchor distT="0" distB="0" distL="114300" distR="114300" simplePos="0" relativeHeight="251657216" behindDoc="0" locked="0" layoutInCell="1" allowOverlap="1" wp14:anchorId="3D6C87EF" wp14:editId="07A7B298">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3"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079B7273"/>
    <w:multiLevelType w:val="hybridMultilevel"/>
    <w:tmpl w:val="DEA057A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A54191"/>
    <w:multiLevelType w:val="hybridMultilevel"/>
    <w:tmpl w:val="191CA8A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9AE32EB"/>
    <w:multiLevelType w:val="hybridMultilevel"/>
    <w:tmpl w:val="493E4F84"/>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E104782"/>
    <w:multiLevelType w:val="hybridMultilevel"/>
    <w:tmpl w:val="365A7A5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286570"/>
    <w:multiLevelType w:val="hybridMultilevel"/>
    <w:tmpl w:val="8CE8021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4482002C"/>
    <w:multiLevelType w:val="hybridMultilevel"/>
    <w:tmpl w:val="05DC47B8"/>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1">
    <w:nsid w:val="4E1F3FF2"/>
    <w:multiLevelType w:val="hybridMultilevel"/>
    <w:tmpl w:val="C660DA3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520A7EBD"/>
    <w:multiLevelType w:val="hybridMultilevel"/>
    <w:tmpl w:val="B9465C32"/>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nsid w:val="53C1539C"/>
    <w:multiLevelType w:val="hybridMultilevel"/>
    <w:tmpl w:val="96C0B4B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3"/>
  </w:num>
  <w:num w:numId="18">
    <w:abstractNumId w:val="18"/>
  </w:num>
  <w:num w:numId="19">
    <w:abstractNumId w:val="26"/>
  </w:num>
  <w:num w:numId="20">
    <w:abstractNumId w:val="12"/>
  </w:num>
  <w:num w:numId="21">
    <w:abstractNumId w:val="16"/>
  </w:num>
  <w:num w:numId="22">
    <w:abstractNumId w:val="23"/>
    <w:lvlOverride w:ilvl="0">
      <w:startOverride w:val="1"/>
    </w:lvlOverride>
  </w:num>
  <w:num w:numId="23">
    <w:abstractNumId w:val="25"/>
  </w:num>
  <w:num w:numId="24">
    <w:abstractNumId w:val="27"/>
  </w:num>
  <w:num w:numId="25">
    <w:abstractNumId w:val="10"/>
  </w:num>
  <w:num w:numId="26">
    <w:abstractNumId w:val="11"/>
  </w:num>
  <w:num w:numId="27">
    <w:abstractNumId w:val="14"/>
  </w:num>
  <w:num w:numId="28">
    <w:abstractNumId w:val="17"/>
  </w:num>
  <w:num w:numId="29">
    <w:abstractNumId w:val="19"/>
  </w:num>
  <w:num w:numId="30">
    <w:abstractNumId w:val="21"/>
  </w:num>
  <w:num w:numId="31">
    <w:abstractNumId w:val="13"/>
  </w:num>
  <w:num w:numId="32">
    <w:abstractNumId w:val="22"/>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3mMPAbUjf1uNi1ghTHtCiPeh5HU=" w:salt="yfTfNt8omNINi8HQra49SA=="/>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025A3"/>
    <w:rsid w:val="0001160B"/>
    <w:rsid w:val="00011EF6"/>
    <w:rsid w:val="000152AF"/>
    <w:rsid w:val="00021958"/>
    <w:rsid w:val="00023309"/>
    <w:rsid w:val="000250E5"/>
    <w:rsid w:val="000262B8"/>
    <w:rsid w:val="0002766F"/>
    <w:rsid w:val="000318A9"/>
    <w:rsid w:val="00034612"/>
    <w:rsid w:val="00034890"/>
    <w:rsid w:val="00034B15"/>
    <w:rsid w:val="00040928"/>
    <w:rsid w:val="00040A9A"/>
    <w:rsid w:val="0004447D"/>
    <w:rsid w:val="00046AC9"/>
    <w:rsid w:val="0006637A"/>
    <w:rsid w:val="00070583"/>
    <w:rsid w:val="00073FB0"/>
    <w:rsid w:val="0007564F"/>
    <w:rsid w:val="00076419"/>
    <w:rsid w:val="000850FE"/>
    <w:rsid w:val="00085E68"/>
    <w:rsid w:val="000864EE"/>
    <w:rsid w:val="000868DD"/>
    <w:rsid w:val="00092CCB"/>
    <w:rsid w:val="0009340D"/>
    <w:rsid w:val="000940C5"/>
    <w:rsid w:val="0009740D"/>
    <w:rsid w:val="000A3340"/>
    <w:rsid w:val="000A69E2"/>
    <w:rsid w:val="000A7FDA"/>
    <w:rsid w:val="000B1508"/>
    <w:rsid w:val="000B2A8B"/>
    <w:rsid w:val="000B4EFE"/>
    <w:rsid w:val="000B6394"/>
    <w:rsid w:val="000C0094"/>
    <w:rsid w:val="000C08F9"/>
    <w:rsid w:val="000C0EE8"/>
    <w:rsid w:val="000C1EC9"/>
    <w:rsid w:val="000C2246"/>
    <w:rsid w:val="000C56F4"/>
    <w:rsid w:val="000C6022"/>
    <w:rsid w:val="000D1C8C"/>
    <w:rsid w:val="000D6E98"/>
    <w:rsid w:val="000E0B64"/>
    <w:rsid w:val="000E2E0E"/>
    <w:rsid w:val="000E44E2"/>
    <w:rsid w:val="000F07F0"/>
    <w:rsid w:val="001018EA"/>
    <w:rsid w:val="00102DBA"/>
    <w:rsid w:val="001038A2"/>
    <w:rsid w:val="001039E7"/>
    <w:rsid w:val="00103F0D"/>
    <w:rsid w:val="0010791B"/>
    <w:rsid w:val="00111096"/>
    <w:rsid w:val="0011350B"/>
    <w:rsid w:val="00113720"/>
    <w:rsid w:val="00116937"/>
    <w:rsid w:val="00117163"/>
    <w:rsid w:val="00134643"/>
    <w:rsid w:val="00136740"/>
    <w:rsid w:val="001367E8"/>
    <w:rsid w:val="001407A6"/>
    <w:rsid w:val="00141E0C"/>
    <w:rsid w:val="00150FD7"/>
    <w:rsid w:val="00153278"/>
    <w:rsid w:val="001535F7"/>
    <w:rsid w:val="00153E2B"/>
    <w:rsid w:val="00155569"/>
    <w:rsid w:val="00156DB8"/>
    <w:rsid w:val="00157A8B"/>
    <w:rsid w:val="00157C04"/>
    <w:rsid w:val="00161FE0"/>
    <w:rsid w:val="00164EAC"/>
    <w:rsid w:val="0016772D"/>
    <w:rsid w:val="001750B7"/>
    <w:rsid w:val="00175933"/>
    <w:rsid w:val="00181C44"/>
    <w:rsid w:val="00185F69"/>
    <w:rsid w:val="00192A33"/>
    <w:rsid w:val="00196FBB"/>
    <w:rsid w:val="001A0C0B"/>
    <w:rsid w:val="001A0E41"/>
    <w:rsid w:val="001A3634"/>
    <w:rsid w:val="001A4577"/>
    <w:rsid w:val="001A6271"/>
    <w:rsid w:val="001A788A"/>
    <w:rsid w:val="001B2264"/>
    <w:rsid w:val="001B2C8D"/>
    <w:rsid w:val="001B3F59"/>
    <w:rsid w:val="001C2359"/>
    <w:rsid w:val="001C304B"/>
    <w:rsid w:val="001C597F"/>
    <w:rsid w:val="001D0198"/>
    <w:rsid w:val="001D12B6"/>
    <w:rsid w:val="001D1B33"/>
    <w:rsid w:val="001D1F6A"/>
    <w:rsid w:val="001D2C29"/>
    <w:rsid w:val="001D3181"/>
    <w:rsid w:val="001D4BA0"/>
    <w:rsid w:val="001D61EE"/>
    <w:rsid w:val="001E1713"/>
    <w:rsid w:val="001E58AB"/>
    <w:rsid w:val="001F0591"/>
    <w:rsid w:val="001F37B2"/>
    <w:rsid w:val="00203BB4"/>
    <w:rsid w:val="00204190"/>
    <w:rsid w:val="002067B1"/>
    <w:rsid w:val="00207EF3"/>
    <w:rsid w:val="0021369E"/>
    <w:rsid w:val="0021795B"/>
    <w:rsid w:val="00220AD1"/>
    <w:rsid w:val="00222987"/>
    <w:rsid w:val="00224FE6"/>
    <w:rsid w:val="00233EAD"/>
    <w:rsid w:val="00235909"/>
    <w:rsid w:val="00235F79"/>
    <w:rsid w:val="0023701C"/>
    <w:rsid w:val="00244956"/>
    <w:rsid w:val="002511B0"/>
    <w:rsid w:val="00251A75"/>
    <w:rsid w:val="00251F0B"/>
    <w:rsid w:val="002528E4"/>
    <w:rsid w:val="00256EF2"/>
    <w:rsid w:val="00262EC3"/>
    <w:rsid w:val="002720A8"/>
    <w:rsid w:val="00275409"/>
    <w:rsid w:val="002758AF"/>
    <w:rsid w:val="00275B6D"/>
    <w:rsid w:val="0027719B"/>
    <w:rsid w:val="00280921"/>
    <w:rsid w:val="00282593"/>
    <w:rsid w:val="00285304"/>
    <w:rsid w:val="00285ACD"/>
    <w:rsid w:val="002869E7"/>
    <w:rsid w:val="0028739C"/>
    <w:rsid w:val="002902EC"/>
    <w:rsid w:val="00290E26"/>
    <w:rsid w:val="00291726"/>
    <w:rsid w:val="00293D42"/>
    <w:rsid w:val="00295582"/>
    <w:rsid w:val="00296130"/>
    <w:rsid w:val="00297F2D"/>
    <w:rsid w:val="002A0196"/>
    <w:rsid w:val="002A01EA"/>
    <w:rsid w:val="002A089E"/>
    <w:rsid w:val="002A1060"/>
    <w:rsid w:val="002A22C6"/>
    <w:rsid w:val="002A4136"/>
    <w:rsid w:val="002A4DCC"/>
    <w:rsid w:val="002A5BFC"/>
    <w:rsid w:val="002A6B99"/>
    <w:rsid w:val="002B11F4"/>
    <w:rsid w:val="002B316A"/>
    <w:rsid w:val="002B416D"/>
    <w:rsid w:val="002B47C1"/>
    <w:rsid w:val="002B4B91"/>
    <w:rsid w:val="002B5B59"/>
    <w:rsid w:val="002B5F80"/>
    <w:rsid w:val="002C130A"/>
    <w:rsid w:val="002C14C1"/>
    <w:rsid w:val="002C2BFF"/>
    <w:rsid w:val="002C4668"/>
    <w:rsid w:val="002C4AD1"/>
    <w:rsid w:val="002C66A7"/>
    <w:rsid w:val="002C7C58"/>
    <w:rsid w:val="002D783E"/>
    <w:rsid w:val="002E1311"/>
    <w:rsid w:val="002F4E11"/>
    <w:rsid w:val="002F5617"/>
    <w:rsid w:val="002F60BC"/>
    <w:rsid w:val="002F6516"/>
    <w:rsid w:val="002F7D07"/>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4209"/>
    <w:rsid w:val="0032719C"/>
    <w:rsid w:val="00327F21"/>
    <w:rsid w:val="00327F98"/>
    <w:rsid w:val="0033062E"/>
    <w:rsid w:val="0033332C"/>
    <w:rsid w:val="003335EB"/>
    <w:rsid w:val="00333ED6"/>
    <w:rsid w:val="00334A28"/>
    <w:rsid w:val="0033757D"/>
    <w:rsid w:val="0034284A"/>
    <w:rsid w:val="003435FE"/>
    <w:rsid w:val="003517A8"/>
    <w:rsid w:val="0035320A"/>
    <w:rsid w:val="00355C0C"/>
    <w:rsid w:val="003563F4"/>
    <w:rsid w:val="00357992"/>
    <w:rsid w:val="00360A3D"/>
    <w:rsid w:val="00362CD3"/>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966F8"/>
    <w:rsid w:val="003A1563"/>
    <w:rsid w:val="003A28F4"/>
    <w:rsid w:val="003A477D"/>
    <w:rsid w:val="003A4D66"/>
    <w:rsid w:val="003B002B"/>
    <w:rsid w:val="003B0DA6"/>
    <w:rsid w:val="003B2430"/>
    <w:rsid w:val="003B27A5"/>
    <w:rsid w:val="003B659E"/>
    <w:rsid w:val="003B7E13"/>
    <w:rsid w:val="003C0176"/>
    <w:rsid w:val="003C21B7"/>
    <w:rsid w:val="003C4887"/>
    <w:rsid w:val="003C4DEF"/>
    <w:rsid w:val="003C5025"/>
    <w:rsid w:val="003C511D"/>
    <w:rsid w:val="003C532F"/>
    <w:rsid w:val="003C672D"/>
    <w:rsid w:val="003D1C6D"/>
    <w:rsid w:val="003D2730"/>
    <w:rsid w:val="003D3FD8"/>
    <w:rsid w:val="003D6F35"/>
    <w:rsid w:val="003E0D04"/>
    <w:rsid w:val="003E0F57"/>
    <w:rsid w:val="003E3BF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19BF"/>
    <w:rsid w:val="00412BEA"/>
    <w:rsid w:val="00412E28"/>
    <w:rsid w:val="00417D25"/>
    <w:rsid w:val="00422DBD"/>
    <w:rsid w:val="004248C5"/>
    <w:rsid w:val="00426452"/>
    <w:rsid w:val="0042679B"/>
    <w:rsid w:val="0043082B"/>
    <w:rsid w:val="00432A5B"/>
    <w:rsid w:val="00432AC3"/>
    <w:rsid w:val="004333B6"/>
    <w:rsid w:val="00433C30"/>
    <w:rsid w:val="00433D2B"/>
    <w:rsid w:val="00435811"/>
    <w:rsid w:val="004371E9"/>
    <w:rsid w:val="00440011"/>
    <w:rsid w:val="00440818"/>
    <w:rsid w:val="00441F40"/>
    <w:rsid w:val="004464C8"/>
    <w:rsid w:val="004501A4"/>
    <w:rsid w:val="00455B93"/>
    <w:rsid w:val="00455E16"/>
    <w:rsid w:val="004579FE"/>
    <w:rsid w:val="0046114C"/>
    <w:rsid w:val="00461150"/>
    <w:rsid w:val="004620FD"/>
    <w:rsid w:val="00462A67"/>
    <w:rsid w:val="00472CA7"/>
    <w:rsid w:val="00474310"/>
    <w:rsid w:val="0047727A"/>
    <w:rsid w:val="00477365"/>
    <w:rsid w:val="004776C7"/>
    <w:rsid w:val="00477AF5"/>
    <w:rsid w:val="00481851"/>
    <w:rsid w:val="00481D84"/>
    <w:rsid w:val="0048374A"/>
    <w:rsid w:val="00483DB7"/>
    <w:rsid w:val="00485051"/>
    <w:rsid w:val="004877EF"/>
    <w:rsid w:val="004903C7"/>
    <w:rsid w:val="00490CCE"/>
    <w:rsid w:val="00491736"/>
    <w:rsid w:val="004946AD"/>
    <w:rsid w:val="004A473F"/>
    <w:rsid w:val="004A4FF2"/>
    <w:rsid w:val="004B0482"/>
    <w:rsid w:val="004B0DE6"/>
    <w:rsid w:val="004B3B6A"/>
    <w:rsid w:val="004B407D"/>
    <w:rsid w:val="004B680B"/>
    <w:rsid w:val="004C0CD1"/>
    <w:rsid w:val="004C1119"/>
    <w:rsid w:val="004C1B07"/>
    <w:rsid w:val="004C4752"/>
    <w:rsid w:val="004C6163"/>
    <w:rsid w:val="004C7089"/>
    <w:rsid w:val="004D1DA1"/>
    <w:rsid w:val="004D2437"/>
    <w:rsid w:val="004D3516"/>
    <w:rsid w:val="004D3F1B"/>
    <w:rsid w:val="004D4C39"/>
    <w:rsid w:val="004D701B"/>
    <w:rsid w:val="004E10E8"/>
    <w:rsid w:val="004F0499"/>
    <w:rsid w:val="004F2137"/>
    <w:rsid w:val="004F5C67"/>
    <w:rsid w:val="005006D8"/>
    <w:rsid w:val="0050115A"/>
    <w:rsid w:val="0050150A"/>
    <w:rsid w:val="0050162D"/>
    <w:rsid w:val="00507308"/>
    <w:rsid w:val="005073CF"/>
    <w:rsid w:val="005105F6"/>
    <w:rsid w:val="005126BD"/>
    <w:rsid w:val="00512CEE"/>
    <w:rsid w:val="00516AA2"/>
    <w:rsid w:val="00521813"/>
    <w:rsid w:val="0052199E"/>
    <w:rsid w:val="00523950"/>
    <w:rsid w:val="005259D7"/>
    <w:rsid w:val="00525F0C"/>
    <w:rsid w:val="00531D54"/>
    <w:rsid w:val="00534ABE"/>
    <w:rsid w:val="0053563C"/>
    <w:rsid w:val="00536D37"/>
    <w:rsid w:val="005406A2"/>
    <w:rsid w:val="00542144"/>
    <w:rsid w:val="00545A5B"/>
    <w:rsid w:val="005464F8"/>
    <w:rsid w:val="0055359C"/>
    <w:rsid w:val="0055609A"/>
    <w:rsid w:val="005561E2"/>
    <w:rsid w:val="0055703F"/>
    <w:rsid w:val="00560E52"/>
    <w:rsid w:val="0056198C"/>
    <w:rsid w:val="005619CF"/>
    <w:rsid w:val="00564AA4"/>
    <w:rsid w:val="00565668"/>
    <w:rsid w:val="00565D79"/>
    <w:rsid w:val="00566FFF"/>
    <w:rsid w:val="00567889"/>
    <w:rsid w:val="00570C65"/>
    <w:rsid w:val="00572811"/>
    <w:rsid w:val="00573A1A"/>
    <w:rsid w:val="005765CD"/>
    <w:rsid w:val="00584710"/>
    <w:rsid w:val="00584CF3"/>
    <w:rsid w:val="005922E2"/>
    <w:rsid w:val="0059258C"/>
    <w:rsid w:val="005927FA"/>
    <w:rsid w:val="005A0630"/>
    <w:rsid w:val="005A232C"/>
    <w:rsid w:val="005B4743"/>
    <w:rsid w:val="005C018E"/>
    <w:rsid w:val="005C3E3D"/>
    <w:rsid w:val="005C41C2"/>
    <w:rsid w:val="005C4BF7"/>
    <w:rsid w:val="005C4D3E"/>
    <w:rsid w:val="005C5428"/>
    <w:rsid w:val="005C5DC8"/>
    <w:rsid w:val="005C7791"/>
    <w:rsid w:val="005D57F4"/>
    <w:rsid w:val="005D60F4"/>
    <w:rsid w:val="005E5C9D"/>
    <w:rsid w:val="005E5EAE"/>
    <w:rsid w:val="005E6A6B"/>
    <w:rsid w:val="005E7315"/>
    <w:rsid w:val="005E7324"/>
    <w:rsid w:val="005F1A6C"/>
    <w:rsid w:val="005F41F4"/>
    <w:rsid w:val="005F5478"/>
    <w:rsid w:val="005F6C9B"/>
    <w:rsid w:val="0060120A"/>
    <w:rsid w:val="00603069"/>
    <w:rsid w:val="0060380F"/>
    <w:rsid w:val="00605E85"/>
    <w:rsid w:val="00605EB3"/>
    <w:rsid w:val="006135ED"/>
    <w:rsid w:val="00614459"/>
    <w:rsid w:val="00616DE4"/>
    <w:rsid w:val="00617180"/>
    <w:rsid w:val="00617B9D"/>
    <w:rsid w:val="00623F96"/>
    <w:rsid w:val="00624384"/>
    <w:rsid w:val="00626454"/>
    <w:rsid w:val="00627051"/>
    <w:rsid w:val="006302C5"/>
    <w:rsid w:val="00631ED7"/>
    <w:rsid w:val="00634D0D"/>
    <w:rsid w:val="0063518E"/>
    <w:rsid w:val="00637301"/>
    <w:rsid w:val="00637AED"/>
    <w:rsid w:val="0065267C"/>
    <w:rsid w:val="0065795A"/>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91EDF"/>
    <w:rsid w:val="00694623"/>
    <w:rsid w:val="00696696"/>
    <w:rsid w:val="006A3365"/>
    <w:rsid w:val="006A3709"/>
    <w:rsid w:val="006A4DE8"/>
    <w:rsid w:val="006A580C"/>
    <w:rsid w:val="006A6DAF"/>
    <w:rsid w:val="006A7288"/>
    <w:rsid w:val="006A7E39"/>
    <w:rsid w:val="006B0CA7"/>
    <w:rsid w:val="006B1970"/>
    <w:rsid w:val="006B2A44"/>
    <w:rsid w:val="006B6DD4"/>
    <w:rsid w:val="006C2AC5"/>
    <w:rsid w:val="006C2F8B"/>
    <w:rsid w:val="006C4B6D"/>
    <w:rsid w:val="006C59BF"/>
    <w:rsid w:val="006C7988"/>
    <w:rsid w:val="006D0666"/>
    <w:rsid w:val="006D20E9"/>
    <w:rsid w:val="006D42F8"/>
    <w:rsid w:val="006D5AFE"/>
    <w:rsid w:val="006D7201"/>
    <w:rsid w:val="006E0496"/>
    <w:rsid w:val="006E1302"/>
    <w:rsid w:val="006E1F2D"/>
    <w:rsid w:val="006E21E2"/>
    <w:rsid w:val="006E2273"/>
    <w:rsid w:val="006E32CD"/>
    <w:rsid w:val="006E4D54"/>
    <w:rsid w:val="006E530E"/>
    <w:rsid w:val="006E59D5"/>
    <w:rsid w:val="006E6924"/>
    <w:rsid w:val="006F15AD"/>
    <w:rsid w:val="006F1712"/>
    <w:rsid w:val="006F1E52"/>
    <w:rsid w:val="006F28B1"/>
    <w:rsid w:val="006F2C50"/>
    <w:rsid w:val="006F70BF"/>
    <w:rsid w:val="006F77AB"/>
    <w:rsid w:val="00700934"/>
    <w:rsid w:val="007026EF"/>
    <w:rsid w:val="00702DC4"/>
    <w:rsid w:val="0070624E"/>
    <w:rsid w:val="00706A4B"/>
    <w:rsid w:val="00706B68"/>
    <w:rsid w:val="00707B7B"/>
    <w:rsid w:val="007100B7"/>
    <w:rsid w:val="00712B21"/>
    <w:rsid w:val="0071528A"/>
    <w:rsid w:val="0071598B"/>
    <w:rsid w:val="00720BC5"/>
    <w:rsid w:val="007215E6"/>
    <w:rsid w:val="007215EE"/>
    <w:rsid w:val="00722258"/>
    <w:rsid w:val="00722297"/>
    <w:rsid w:val="0072254C"/>
    <w:rsid w:val="00722E12"/>
    <w:rsid w:val="007236C9"/>
    <w:rsid w:val="0072710A"/>
    <w:rsid w:val="00727509"/>
    <w:rsid w:val="007300FF"/>
    <w:rsid w:val="00732CD2"/>
    <w:rsid w:val="0073344D"/>
    <w:rsid w:val="0073705E"/>
    <w:rsid w:val="00737BA9"/>
    <w:rsid w:val="00741411"/>
    <w:rsid w:val="007465BF"/>
    <w:rsid w:val="00750090"/>
    <w:rsid w:val="007553E4"/>
    <w:rsid w:val="0075553E"/>
    <w:rsid w:val="00756507"/>
    <w:rsid w:val="00756A81"/>
    <w:rsid w:val="007604DA"/>
    <w:rsid w:val="00760B50"/>
    <w:rsid w:val="00760BEB"/>
    <w:rsid w:val="00761735"/>
    <w:rsid w:val="00762A38"/>
    <w:rsid w:val="007642D8"/>
    <w:rsid w:val="00767E6E"/>
    <w:rsid w:val="0077127D"/>
    <w:rsid w:val="0077285D"/>
    <w:rsid w:val="00774CDB"/>
    <w:rsid w:val="0077595B"/>
    <w:rsid w:val="0077665E"/>
    <w:rsid w:val="007867B7"/>
    <w:rsid w:val="00790479"/>
    <w:rsid w:val="0079239E"/>
    <w:rsid w:val="007A1E45"/>
    <w:rsid w:val="007A221D"/>
    <w:rsid w:val="007A3063"/>
    <w:rsid w:val="007A378B"/>
    <w:rsid w:val="007A7CE4"/>
    <w:rsid w:val="007B1C13"/>
    <w:rsid w:val="007B6522"/>
    <w:rsid w:val="007C3F23"/>
    <w:rsid w:val="007C40A6"/>
    <w:rsid w:val="007C4D67"/>
    <w:rsid w:val="007C5BBF"/>
    <w:rsid w:val="007D5943"/>
    <w:rsid w:val="007E0FB7"/>
    <w:rsid w:val="007E1127"/>
    <w:rsid w:val="007E1609"/>
    <w:rsid w:val="007E2C04"/>
    <w:rsid w:val="007E309B"/>
    <w:rsid w:val="007E7969"/>
    <w:rsid w:val="007F0F5C"/>
    <w:rsid w:val="007F274A"/>
    <w:rsid w:val="007F6081"/>
    <w:rsid w:val="007F67ED"/>
    <w:rsid w:val="007F77AB"/>
    <w:rsid w:val="00800D75"/>
    <w:rsid w:val="00801565"/>
    <w:rsid w:val="008021A7"/>
    <w:rsid w:val="00804BDF"/>
    <w:rsid w:val="00805811"/>
    <w:rsid w:val="0080628F"/>
    <w:rsid w:val="00812D0D"/>
    <w:rsid w:val="008160C6"/>
    <w:rsid w:val="0082757F"/>
    <w:rsid w:val="008346CC"/>
    <w:rsid w:val="0083547B"/>
    <w:rsid w:val="008357FD"/>
    <w:rsid w:val="0084077A"/>
    <w:rsid w:val="0084093F"/>
    <w:rsid w:val="0084172B"/>
    <w:rsid w:val="00843327"/>
    <w:rsid w:val="00843E08"/>
    <w:rsid w:val="00843F09"/>
    <w:rsid w:val="0084731C"/>
    <w:rsid w:val="008506FC"/>
    <w:rsid w:val="00850940"/>
    <w:rsid w:val="00852206"/>
    <w:rsid w:val="00853078"/>
    <w:rsid w:val="0085452C"/>
    <w:rsid w:val="0085582D"/>
    <w:rsid w:val="00860B63"/>
    <w:rsid w:val="0086272D"/>
    <w:rsid w:val="0086612A"/>
    <w:rsid w:val="00866CB1"/>
    <w:rsid w:val="008704B2"/>
    <w:rsid w:val="00873678"/>
    <w:rsid w:val="0087631C"/>
    <w:rsid w:val="008829F1"/>
    <w:rsid w:val="008835F5"/>
    <w:rsid w:val="008844BD"/>
    <w:rsid w:val="00884792"/>
    <w:rsid w:val="008927F4"/>
    <w:rsid w:val="0089325C"/>
    <w:rsid w:val="00896483"/>
    <w:rsid w:val="0089656B"/>
    <w:rsid w:val="00896BF2"/>
    <w:rsid w:val="008A6612"/>
    <w:rsid w:val="008A6F56"/>
    <w:rsid w:val="008A7A7B"/>
    <w:rsid w:val="008A7C8D"/>
    <w:rsid w:val="008B1024"/>
    <w:rsid w:val="008B1850"/>
    <w:rsid w:val="008B50B9"/>
    <w:rsid w:val="008B57C7"/>
    <w:rsid w:val="008B6023"/>
    <w:rsid w:val="008B6DC7"/>
    <w:rsid w:val="008B7B1E"/>
    <w:rsid w:val="008C03F6"/>
    <w:rsid w:val="008C30B8"/>
    <w:rsid w:val="008C46F8"/>
    <w:rsid w:val="008C480F"/>
    <w:rsid w:val="008D0D7A"/>
    <w:rsid w:val="008D327B"/>
    <w:rsid w:val="008D4ABC"/>
    <w:rsid w:val="008E037D"/>
    <w:rsid w:val="008E073E"/>
    <w:rsid w:val="008E1EE3"/>
    <w:rsid w:val="008E2917"/>
    <w:rsid w:val="008F16B2"/>
    <w:rsid w:val="008F357B"/>
    <w:rsid w:val="008F502C"/>
    <w:rsid w:val="008F6F37"/>
    <w:rsid w:val="008F7059"/>
    <w:rsid w:val="00903211"/>
    <w:rsid w:val="009041A2"/>
    <w:rsid w:val="00905148"/>
    <w:rsid w:val="009052A3"/>
    <w:rsid w:val="009113FD"/>
    <w:rsid w:val="009158B3"/>
    <w:rsid w:val="00916B68"/>
    <w:rsid w:val="00921F65"/>
    <w:rsid w:val="009230D9"/>
    <w:rsid w:val="0092391A"/>
    <w:rsid w:val="0092782B"/>
    <w:rsid w:val="00927D0B"/>
    <w:rsid w:val="00932686"/>
    <w:rsid w:val="00934F66"/>
    <w:rsid w:val="0094051E"/>
    <w:rsid w:val="00940A6B"/>
    <w:rsid w:val="00940F9C"/>
    <w:rsid w:val="00942428"/>
    <w:rsid w:val="00945FAF"/>
    <w:rsid w:val="00950290"/>
    <w:rsid w:val="009574B4"/>
    <w:rsid w:val="0095763D"/>
    <w:rsid w:val="00960CCC"/>
    <w:rsid w:val="009628F1"/>
    <w:rsid w:val="0096363F"/>
    <w:rsid w:val="009664DC"/>
    <w:rsid w:val="009666F8"/>
    <w:rsid w:val="00967685"/>
    <w:rsid w:val="0097117A"/>
    <w:rsid w:val="0097306A"/>
    <w:rsid w:val="00976FEF"/>
    <w:rsid w:val="0098171A"/>
    <w:rsid w:val="00986075"/>
    <w:rsid w:val="0098672B"/>
    <w:rsid w:val="00995C6F"/>
    <w:rsid w:val="009A57E8"/>
    <w:rsid w:val="009A669F"/>
    <w:rsid w:val="009A71F5"/>
    <w:rsid w:val="009B1E6D"/>
    <w:rsid w:val="009B4A7F"/>
    <w:rsid w:val="009B52AA"/>
    <w:rsid w:val="009B5B8E"/>
    <w:rsid w:val="009B6975"/>
    <w:rsid w:val="009B7BAA"/>
    <w:rsid w:val="009C027D"/>
    <w:rsid w:val="009C0B70"/>
    <w:rsid w:val="009C533F"/>
    <w:rsid w:val="009C667D"/>
    <w:rsid w:val="009D13C5"/>
    <w:rsid w:val="009D179D"/>
    <w:rsid w:val="009D188C"/>
    <w:rsid w:val="009D2F79"/>
    <w:rsid w:val="009D345E"/>
    <w:rsid w:val="009D6688"/>
    <w:rsid w:val="009E10EF"/>
    <w:rsid w:val="009E1176"/>
    <w:rsid w:val="009E35BC"/>
    <w:rsid w:val="009E3EBC"/>
    <w:rsid w:val="009E4D2E"/>
    <w:rsid w:val="009F57DE"/>
    <w:rsid w:val="00A04787"/>
    <w:rsid w:val="00A04CB3"/>
    <w:rsid w:val="00A05851"/>
    <w:rsid w:val="00A063AE"/>
    <w:rsid w:val="00A1039C"/>
    <w:rsid w:val="00A10CD3"/>
    <w:rsid w:val="00A14E7B"/>
    <w:rsid w:val="00A14F81"/>
    <w:rsid w:val="00A16E69"/>
    <w:rsid w:val="00A1717A"/>
    <w:rsid w:val="00A1780D"/>
    <w:rsid w:val="00A200D5"/>
    <w:rsid w:val="00A272AE"/>
    <w:rsid w:val="00A27FB9"/>
    <w:rsid w:val="00A30D8D"/>
    <w:rsid w:val="00A32293"/>
    <w:rsid w:val="00A3356D"/>
    <w:rsid w:val="00A3365A"/>
    <w:rsid w:val="00A366EC"/>
    <w:rsid w:val="00A36C88"/>
    <w:rsid w:val="00A37ABF"/>
    <w:rsid w:val="00A42C09"/>
    <w:rsid w:val="00A433FB"/>
    <w:rsid w:val="00A47F7F"/>
    <w:rsid w:val="00A55DE2"/>
    <w:rsid w:val="00A57B3B"/>
    <w:rsid w:val="00A60C5D"/>
    <w:rsid w:val="00A61C58"/>
    <w:rsid w:val="00A63790"/>
    <w:rsid w:val="00A65EDD"/>
    <w:rsid w:val="00A70C80"/>
    <w:rsid w:val="00A81314"/>
    <w:rsid w:val="00A82B2A"/>
    <w:rsid w:val="00A84849"/>
    <w:rsid w:val="00A93CD1"/>
    <w:rsid w:val="00A953ED"/>
    <w:rsid w:val="00AA18F8"/>
    <w:rsid w:val="00AA1AA1"/>
    <w:rsid w:val="00AA41F6"/>
    <w:rsid w:val="00AA78F4"/>
    <w:rsid w:val="00AB2C7E"/>
    <w:rsid w:val="00AB6E45"/>
    <w:rsid w:val="00AC0628"/>
    <w:rsid w:val="00AC35A9"/>
    <w:rsid w:val="00AC48ED"/>
    <w:rsid w:val="00AC4B73"/>
    <w:rsid w:val="00AC7EFA"/>
    <w:rsid w:val="00AD247A"/>
    <w:rsid w:val="00AD24ED"/>
    <w:rsid w:val="00AD6638"/>
    <w:rsid w:val="00AD7B3F"/>
    <w:rsid w:val="00AD7C8C"/>
    <w:rsid w:val="00AE434A"/>
    <w:rsid w:val="00AE4EEE"/>
    <w:rsid w:val="00AE6571"/>
    <w:rsid w:val="00AE6A7F"/>
    <w:rsid w:val="00AF1EA0"/>
    <w:rsid w:val="00AF24D9"/>
    <w:rsid w:val="00AF62DA"/>
    <w:rsid w:val="00AF764B"/>
    <w:rsid w:val="00B023BD"/>
    <w:rsid w:val="00B04A7D"/>
    <w:rsid w:val="00B05F41"/>
    <w:rsid w:val="00B10C5E"/>
    <w:rsid w:val="00B10E1C"/>
    <w:rsid w:val="00B14079"/>
    <w:rsid w:val="00B14C8E"/>
    <w:rsid w:val="00B16AB3"/>
    <w:rsid w:val="00B222CB"/>
    <w:rsid w:val="00B24139"/>
    <w:rsid w:val="00B26E42"/>
    <w:rsid w:val="00B302A1"/>
    <w:rsid w:val="00B327E4"/>
    <w:rsid w:val="00B329AB"/>
    <w:rsid w:val="00B354F6"/>
    <w:rsid w:val="00B36316"/>
    <w:rsid w:val="00B374FE"/>
    <w:rsid w:val="00B37CE8"/>
    <w:rsid w:val="00B37F2E"/>
    <w:rsid w:val="00B47F3D"/>
    <w:rsid w:val="00B47FB8"/>
    <w:rsid w:val="00B53852"/>
    <w:rsid w:val="00B56E7E"/>
    <w:rsid w:val="00B60201"/>
    <w:rsid w:val="00B60B33"/>
    <w:rsid w:val="00B62F53"/>
    <w:rsid w:val="00B6485D"/>
    <w:rsid w:val="00B66697"/>
    <w:rsid w:val="00B67A34"/>
    <w:rsid w:val="00B67E1D"/>
    <w:rsid w:val="00B723D2"/>
    <w:rsid w:val="00B7453E"/>
    <w:rsid w:val="00B746F1"/>
    <w:rsid w:val="00B8196E"/>
    <w:rsid w:val="00B87454"/>
    <w:rsid w:val="00B90F0C"/>
    <w:rsid w:val="00B91101"/>
    <w:rsid w:val="00B94989"/>
    <w:rsid w:val="00B96057"/>
    <w:rsid w:val="00BA122D"/>
    <w:rsid w:val="00BA47A8"/>
    <w:rsid w:val="00BA4A5C"/>
    <w:rsid w:val="00BB5803"/>
    <w:rsid w:val="00BB6FDA"/>
    <w:rsid w:val="00BC0731"/>
    <w:rsid w:val="00BC58D7"/>
    <w:rsid w:val="00BC6B80"/>
    <w:rsid w:val="00BC74EF"/>
    <w:rsid w:val="00BC7A84"/>
    <w:rsid w:val="00BC7F68"/>
    <w:rsid w:val="00BD01C3"/>
    <w:rsid w:val="00BD0BBD"/>
    <w:rsid w:val="00BD4B26"/>
    <w:rsid w:val="00BD6A72"/>
    <w:rsid w:val="00BD6BAE"/>
    <w:rsid w:val="00BD705E"/>
    <w:rsid w:val="00BD7169"/>
    <w:rsid w:val="00BD754D"/>
    <w:rsid w:val="00BE01E3"/>
    <w:rsid w:val="00BE07D9"/>
    <w:rsid w:val="00BE1778"/>
    <w:rsid w:val="00BE3898"/>
    <w:rsid w:val="00BF1F56"/>
    <w:rsid w:val="00BF49A0"/>
    <w:rsid w:val="00BF6D7F"/>
    <w:rsid w:val="00BF7248"/>
    <w:rsid w:val="00C00E10"/>
    <w:rsid w:val="00C01E25"/>
    <w:rsid w:val="00C027F1"/>
    <w:rsid w:val="00C04663"/>
    <w:rsid w:val="00C0582C"/>
    <w:rsid w:val="00C07BA3"/>
    <w:rsid w:val="00C167F4"/>
    <w:rsid w:val="00C1796C"/>
    <w:rsid w:val="00C21516"/>
    <w:rsid w:val="00C24103"/>
    <w:rsid w:val="00C30E23"/>
    <w:rsid w:val="00C31E44"/>
    <w:rsid w:val="00C340F8"/>
    <w:rsid w:val="00C35D4E"/>
    <w:rsid w:val="00C41577"/>
    <w:rsid w:val="00C41724"/>
    <w:rsid w:val="00C423C0"/>
    <w:rsid w:val="00C425CB"/>
    <w:rsid w:val="00C44C4F"/>
    <w:rsid w:val="00C50437"/>
    <w:rsid w:val="00C530E1"/>
    <w:rsid w:val="00C533EB"/>
    <w:rsid w:val="00C56A11"/>
    <w:rsid w:val="00C56FC1"/>
    <w:rsid w:val="00C6330A"/>
    <w:rsid w:val="00C6629C"/>
    <w:rsid w:val="00C7503C"/>
    <w:rsid w:val="00C82BFA"/>
    <w:rsid w:val="00C82DA5"/>
    <w:rsid w:val="00C82E88"/>
    <w:rsid w:val="00C85413"/>
    <w:rsid w:val="00C862CC"/>
    <w:rsid w:val="00C871F7"/>
    <w:rsid w:val="00C90ADC"/>
    <w:rsid w:val="00C91B21"/>
    <w:rsid w:val="00C97E8B"/>
    <w:rsid w:val="00CA039E"/>
    <w:rsid w:val="00CA405B"/>
    <w:rsid w:val="00CA4E5B"/>
    <w:rsid w:val="00CA50E5"/>
    <w:rsid w:val="00CB21B7"/>
    <w:rsid w:val="00CB3C8E"/>
    <w:rsid w:val="00CB670E"/>
    <w:rsid w:val="00CB6F61"/>
    <w:rsid w:val="00CB76F1"/>
    <w:rsid w:val="00CB7F98"/>
    <w:rsid w:val="00CC001B"/>
    <w:rsid w:val="00CC078F"/>
    <w:rsid w:val="00CC0D1D"/>
    <w:rsid w:val="00CC2361"/>
    <w:rsid w:val="00CC2833"/>
    <w:rsid w:val="00CC4537"/>
    <w:rsid w:val="00CC5B76"/>
    <w:rsid w:val="00CD1A51"/>
    <w:rsid w:val="00CD2CEA"/>
    <w:rsid w:val="00CD2DB1"/>
    <w:rsid w:val="00CD59D1"/>
    <w:rsid w:val="00CD6052"/>
    <w:rsid w:val="00CE308A"/>
    <w:rsid w:val="00CE4BD4"/>
    <w:rsid w:val="00CE7302"/>
    <w:rsid w:val="00CF23FF"/>
    <w:rsid w:val="00D07AD9"/>
    <w:rsid w:val="00D111C7"/>
    <w:rsid w:val="00D12F69"/>
    <w:rsid w:val="00D17303"/>
    <w:rsid w:val="00D2104E"/>
    <w:rsid w:val="00D30730"/>
    <w:rsid w:val="00D30DCD"/>
    <w:rsid w:val="00D34AB3"/>
    <w:rsid w:val="00D350C7"/>
    <w:rsid w:val="00D35E68"/>
    <w:rsid w:val="00D46768"/>
    <w:rsid w:val="00D51AED"/>
    <w:rsid w:val="00D51BD5"/>
    <w:rsid w:val="00D522FE"/>
    <w:rsid w:val="00D52657"/>
    <w:rsid w:val="00D52BC2"/>
    <w:rsid w:val="00D54E0A"/>
    <w:rsid w:val="00D5509B"/>
    <w:rsid w:val="00D5662D"/>
    <w:rsid w:val="00D6104B"/>
    <w:rsid w:val="00D649F3"/>
    <w:rsid w:val="00D66F67"/>
    <w:rsid w:val="00D70F3D"/>
    <w:rsid w:val="00D71E4B"/>
    <w:rsid w:val="00D71EC6"/>
    <w:rsid w:val="00D71F14"/>
    <w:rsid w:val="00D74AE6"/>
    <w:rsid w:val="00D766A1"/>
    <w:rsid w:val="00D76FBF"/>
    <w:rsid w:val="00D77AC0"/>
    <w:rsid w:val="00D832D3"/>
    <w:rsid w:val="00D84664"/>
    <w:rsid w:val="00D854D2"/>
    <w:rsid w:val="00D859DC"/>
    <w:rsid w:val="00D971FE"/>
    <w:rsid w:val="00D97C10"/>
    <w:rsid w:val="00DA151C"/>
    <w:rsid w:val="00DA19D5"/>
    <w:rsid w:val="00DA3015"/>
    <w:rsid w:val="00DA446B"/>
    <w:rsid w:val="00DA7DA5"/>
    <w:rsid w:val="00DB1643"/>
    <w:rsid w:val="00DB6F4C"/>
    <w:rsid w:val="00DB7F73"/>
    <w:rsid w:val="00DC2308"/>
    <w:rsid w:val="00DC2D42"/>
    <w:rsid w:val="00DD3FEF"/>
    <w:rsid w:val="00DD4C36"/>
    <w:rsid w:val="00DD7542"/>
    <w:rsid w:val="00DE0701"/>
    <w:rsid w:val="00DE53D6"/>
    <w:rsid w:val="00DE7FB4"/>
    <w:rsid w:val="00DF2E0E"/>
    <w:rsid w:val="00DF3999"/>
    <w:rsid w:val="00DF5994"/>
    <w:rsid w:val="00DF74ED"/>
    <w:rsid w:val="00E031C0"/>
    <w:rsid w:val="00E048F7"/>
    <w:rsid w:val="00E062EA"/>
    <w:rsid w:val="00E063C0"/>
    <w:rsid w:val="00E076E4"/>
    <w:rsid w:val="00E102A8"/>
    <w:rsid w:val="00E141C1"/>
    <w:rsid w:val="00E145EB"/>
    <w:rsid w:val="00E14BB7"/>
    <w:rsid w:val="00E164F0"/>
    <w:rsid w:val="00E1715E"/>
    <w:rsid w:val="00E17514"/>
    <w:rsid w:val="00E20FB3"/>
    <w:rsid w:val="00E21B84"/>
    <w:rsid w:val="00E35D3B"/>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7520"/>
    <w:rsid w:val="00E81113"/>
    <w:rsid w:val="00E85622"/>
    <w:rsid w:val="00E86C62"/>
    <w:rsid w:val="00E90CF0"/>
    <w:rsid w:val="00E97D1F"/>
    <w:rsid w:val="00EA1105"/>
    <w:rsid w:val="00EA422A"/>
    <w:rsid w:val="00EA4D70"/>
    <w:rsid w:val="00EA7104"/>
    <w:rsid w:val="00EB0392"/>
    <w:rsid w:val="00EB166C"/>
    <w:rsid w:val="00EB2D06"/>
    <w:rsid w:val="00EB74F4"/>
    <w:rsid w:val="00EC1372"/>
    <w:rsid w:val="00EC3139"/>
    <w:rsid w:val="00ED01E4"/>
    <w:rsid w:val="00ED147E"/>
    <w:rsid w:val="00ED3543"/>
    <w:rsid w:val="00ED3C07"/>
    <w:rsid w:val="00ED5C68"/>
    <w:rsid w:val="00EE0B06"/>
    <w:rsid w:val="00EE439F"/>
    <w:rsid w:val="00EE4421"/>
    <w:rsid w:val="00EE55CB"/>
    <w:rsid w:val="00EE7E82"/>
    <w:rsid w:val="00EF29D2"/>
    <w:rsid w:val="00F073B9"/>
    <w:rsid w:val="00F10CF6"/>
    <w:rsid w:val="00F10E4B"/>
    <w:rsid w:val="00F12196"/>
    <w:rsid w:val="00F14ADE"/>
    <w:rsid w:val="00F152DA"/>
    <w:rsid w:val="00F17566"/>
    <w:rsid w:val="00F17CBB"/>
    <w:rsid w:val="00F200BA"/>
    <w:rsid w:val="00F20143"/>
    <w:rsid w:val="00F20D75"/>
    <w:rsid w:val="00F219F3"/>
    <w:rsid w:val="00F224F7"/>
    <w:rsid w:val="00F27E3E"/>
    <w:rsid w:val="00F30D79"/>
    <w:rsid w:val="00F315F1"/>
    <w:rsid w:val="00F31706"/>
    <w:rsid w:val="00F321B6"/>
    <w:rsid w:val="00F3369E"/>
    <w:rsid w:val="00F34621"/>
    <w:rsid w:val="00F34669"/>
    <w:rsid w:val="00F3728F"/>
    <w:rsid w:val="00F40048"/>
    <w:rsid w:val="00F44022"/>
    <w:rsid w:val="00F45663"/>
    <w:rsid w:val="00F45868"/>
    <w:rsid w:val="00F46345"/>
    <w:rsid w:val="00F463A0"/>
    <w:rsid w:val="00F47945"/>
    <w:rsid w:val="00F50C32"/>
    <w:rsid w:val="00F53C07"/>
    <w:rsid w:val="00F576F2"/>
    <w:rsid w:val="00F61664"/>
    <w:rsid w:val="00F629CE"/>
    <w:rsid w:val="00F63CD3"/>
    <w:rsid w:val="00F63CE5"/>
    <w:rsid w:val="00F66071"/>
    <w:rsid w:val="00F67B25"/>
    <w:rsid w:val="00F7117C"/>
    <w:rsid w:val="00F719DD"/>
    <w:rsid w:val="00F76F96"/>
    <w:rsid w:val="00F835E8"/>
    <w:rsid w:val="00F83770"/>
    <w:rsid w:val="00F84EF9"/>
    <w:rsid w:val="00F860B4"/>
    <w:rsid w:val="00F90120"/>
    <w:rsid w:val="00F91754"/>
    <w:rsid w:val="00F935B5"/>
    <w:rsid w:val="00F935B9"/>
    <w:rsid w:val="00F97D03"/>
    <w:rsid w:val="00F97DAD"/>
    <w:rsid w:val="00FA32F9"/>
    <w:rsid w:val="00FB5F9E"/>
    <w:rsid w:val="00FC03E8"/>
    <w:rsid w:val="00FC13C7"/>
    <w:rsid w:val="00FC60F1"/>
    <w:rsid w:val="00FD13B7"/>
    <w:rsid w:val="00FD16E0"/>
    <w:rsid w:val="00FD3CB0"/>
    <w:rsid w:val="00FD55F9"/>
    <w:rsid w:val="00FD56E7"/>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 w:type="paragraph" w:customStyle="1" w:styleId="Aktennotiz">
    <w:name w:val="Aktennotiz"/>
    <w:basedOn w:val="Standard"/>
    <w:next w:val="Standard"/>
    <w:rsid w:val="00362CD3"/>
    <w:rPr>
      <w:b/>
      <w:color w:val="auto"/>
      <w:sz w:val="22"/>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mbria" w:hAnsi="Arial" w:cs="Times New Roman"/>
        <w:color w:val="000000" w:themeColor="text1"/>
        <w:sz w:val="10"/>
        <w:szCs w:val="16"/>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eastAsia="Times New Roman"/>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de-DE"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semiHidden/>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semiHidden/>
    <w:rsid w:val="009E4D2E"/>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de-DE" w:eastAsia="en-US"/>
    </w:rPr>
  </w:style>
  <w:style w:type="character" w:styleId="Platzhaltertext">
    <w:name w:val="Placeholder Text"/>
    <w:basedOn w:val="Absatz-Standardschriftart"/>
    <w:uiPriority w:val="99"/>
    <w:semiHidden/>
    <w:rsid w:val="00C6629C"/>
    <w:rPr>
      <w:color w:val="808080"/>
    </w:rPr>
  </w:style>
  <w:style w:type="table" w:customStyle="1" w:styleId="PlainTable3">
    <w:name w:val="Plain Table 3"/>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927D0B"/>
    <w:pPr>
      <w:ind w:left="720"/>
      <w:contextualSpacing/>
    </w:pPr>
  </w:style>
  <w:style w:type="paragraph" w:styleId="berarbeitung">
    <w:name w:val="Revision"/>
    <w:hidden/>
    <w:uiPriority w:val="99"/>
    <w:semiHidden/>
    <w:rsid w:val="004333B6"/>
    <w:rPr>
      <w:szCs w:val="24"/>
      <w:lang w:val="de-DE" w:eastAsia="en-US"/>
    </w:rPr>
  </w:style>
  <w:style w:type="character" w:customStyle="1" w:styleId="KopfzeileZchn">
    <w:name w:val="Kopfzeile Zchn"/>
    <w:basedOn w:val="Absatz-Standardschriftart"/>
    <w:link w:val="Kopfzeile"/>
    <w:rsid w:val="005C4BF7"/>
    <w:rPr>
      <w:rFonts w:ascii="Arial" w:hAnsi="Arial"/>
      <w:szCs w:val="24"/>
      <w:lang w:val="de-DE" w:eastAsia="en-US"/>
    </w:rPr>
  </w:style>
  <w:style w:type="character" w:styleId="BesuchterHyperlink">
    <w:name w:val="FollowedHyperlink"/>
    <w:basedOn w:val="Absatz-Standardschriftart"/>
    <w:uiPriority w:val="99"/>
    <w:semiHidden/>
    <w:unhideWhenUsed/>
    <w:rsid w:val="0073705E"/>
    <w:rPr>
      <w:color w:val="800080" w:themeColor="followedHyperlink"/>
      <w:u w:val="single"/>
    </w:rPr>
  </w:style>
  <w:style w:type="paragraph" w:customStyle="1" w:styleId="Aktennotiz">
    <w:name w:val="Aktennotiz"/>
    <w:basedOn w:val="Standard"/>
    <w:next w:val="Standard"/>
    <w:rsid w:val="00362CD3"/>
    <w:rPr>
      <w:b/>
      <w:color w:val="auto"/>
      <w:sz w:val="22"/>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43895393">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a-li.li/de/fma/datenschutz/fma-information-zum-datenschutz.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ma-li.li/files/list/fma-mitteilung-2013-07-gewaehr-fuer-einwandfreie-geschaeftstaetigkei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ma-li.li/files/list/fma-wegleitung-2019-8.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FDC1B0A-C52E-4AD6-9B3A-84ECA4957115}">
  <ds:schemaRefs>
    <ds:schemaRef ds:uri="http://schemas.openxmlformats.org/officeDocument/2006/bibliography"/>
  </ds:schemaRefs>
</ds:datastoreItem>
</file>

<file path=customXml/itemProps2.xml><?xml version="1.0" encoding="utf-8"?>
<ds:datastoreItem xmlns:ds="http://schemas.openxmlformats.org/officeDocument/2006/customXml" ds:itemID="{8358B925-77CF-4268-B145-6ED75B327910}"/>
</file>

<file path=customXml/itemProps3.xml><?xml version="1.0" encoding="utf-8"?>
<ds:datastoreItem xmlns:ds="http://schemas.openxmlformats.org/officeDocument/2006/customXml" ds:itemID="{2FB9AC5F-41D0-4AC5-8C14-F428579FCBC7}"/>
</file>

<file path=customXml/itemProps4.xml><?xml version="1.0" encoding="utf-8"?>
<ds:datastoreItem xmlns:ds="http://schemas.openxmlformats.org/officeDocument/2006/customXml" ds:itemID="{BF86BB46-F3D7-4297-9B9A-639F79BBB599}"/>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22901</Characters>
  <Application>Microsoft Office Word</Application>
  <DocSecurity>0</DocSecurity>
  <Lines>190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Daxböck Patricia</cp:lastModifiedBy>
  <cp:revision>32</cp:revision>
  <cp:lastPrinted>2019-07-22T11:18:00Z</cp:lastPrinted>
  <dcterms:created xsi:type="dcterms:W3CDTF">2019-07-22T13:15:00Z</dcterms:created>
  <dcterms:modified xsi:type="dcterms:W3CDTF">2019-10-07T07:40:00Z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