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B1296" w14:textId="77777777" w:rsidR="00F764D3" w:rsidRDefault="00F764D3" w:rsidP="00033A36">
      <w:pPr>
        <w:pStyle w:val="Betreff"/>
        <w:rPr>
          <w:sz w:val="24"/>
          <w:lang w:val="de-CH"/>
        </w:rPr>
      </w:pPr>
    </w:p>
    <w:p w14:paraId="44C74AA4" w14:textId="77777777" w:rsidR="00C57F7A" w:rsidRDefault="00C57F7A" w:rsidP="005F3E94">
      <w:pPr>
        <w:rPr>
          <w:b/>
          <w:sz w:val="24"/>
          <w:lang w:val="de-CH"/>
        </w:rPr>
      </w:pPr>
    </w:p>
    <w:p w14:paraId="5D8B92B7" w14:textId="77777777" w:rsidR="00C57F7A" w:rsidRDefault="00C57F7A" w:rsidP="005F3E94">
      <w:pPr>
        <w:rPr>
          <w:b/>
          <w:sz w:val="24"/>
          <w:lang w:val="de-CH"/>
        </w:rPr>
      </w:pPr>
    </w:p>
    <w:p w14:paraId="00C552A7" w14:textId="6DF717F8" w:rsidR="005F3E94" w:rsidRDefault="00CF01C8" w:rsidP="00C57F7A">
      <w:pPr>
        <w:rPr>
          <w:b/>
          <w:sz w:val="24"/>
          <w:lang w:val="de-CH"/>
        </w:rPr>
      </w:pPr>
      <w:r>
        <w:rPr>
          <w:b/>
          <w:sz w:val="24"/>
          <w:lang w:val="de-CH"/>
        </w:rPr>
        <w:t>Anhang 1</w:t>
      </w:r>
      <w:r w:rsidR="00C57F7A">
        <w:rPr>
          <w:b/>
          <w:sz w:val="24"/>
          <w:lang w:val="de-CH"/>
        </w:rPr>
        <w:t xml:space="preserve"> zur </w:t>
      </w:r>
      <w:r w:rsidR="005F3E94" w:rsidRPr="005F3E94">
        <w:rPr>
          <w:b/>
          <w:sz w:val="24"/>
          <w:lang w:val="de-CH"/>
        </w:rPr>
        <w:t>FMA-</w:t>
      </w:r>
      <w:r w:rsidRPr="00887D87">
        <w:rPr>
          <w:b/>
          <w:sz w:val="24"/>
          <w:lang w:val="de-CH"/>
        </w:rPr>
        <w:t>Wegleitung 2024/</w:t>
      </w:r>
      <w:r w:rsidR="00887D87" w:rsidRPr="00887D87">
        <w:rPr>
          <w:b/>
          <w:sz w:val="24"/>
          <w:lang w:val="de-CH"/>
        </w:rPr>
        <w:t>2</w:t>
      </w:r>
      <w:r w:rsidR="0066096C" w:rsidRPr="00887D87">
        <w:rPr>
          <w:b/>
          <w:sz w:val="24"/>
          <w:lang w:val="de-CH"/>
        </w:rPr>
        <w:t>:</w:t>
      </w:r>
      <w:r w:rsidR="0066096C">
        <w:rPr>
          <w:b/>
          <w:sz w:val="24"/>
          <w:lang w:val="de-CH"/>
        </w:rPr>
        <w:t xml:space="preserve"> </w:t>
      </w:r>
      <w:r w:rsidR="001460A6">
        <w:rPr>
          <w:b/>
          <w:sz w:val="24"/>
          <w:lang w:val="de-CH"/>
        </w:rPr>
        <w:t xml:space="preserve">Bereitzustellende Informationen nach </w:t>
      </w:r>
      <w:r w:rsidRPr="00CF01C8">
        <w:rPr>
          <w:b/>
          <w:sz w:val="24"/>
          <w:lang w:val="de-CH"/>
        </w:rPr>
        <w:t>Stufe 1</w:t>
      </w:r>
    </w:p>
    <w:p w14:paraId="1CF470AE" w14:textId="68938B5D" w:rsidR="0066096C" w:rsidRDefault="0066096C" w:rsidP="005F3E94">
      <w:pPr>
        <w:rPr>
          <w:b/>
          <w:sz w:val="24"/>
          <w:lang w:val="de-CH"/>
        </w:rPr>
      </w:pPr>
    </w:p>
    <w:tbl>
      <w:tblPr>
        <w:tblStyle w:val="Tabellenraster1"/>
        <w:tblW w:w="13887" w:type="dxa"/>
        <w:tblLook w:val="04A0" w:firstRow="1" w:lastRow="0" w:firstColumn="1" w:lastColumn="0" w:noHBand="0" w:noVBand="1"/>
      </w:tblPr>
      <w:tblGrid>
        <w:gridCol w:w="567"/>
        <w:gridCol w:w="13320"/>
      </w:tblGrid>
      <w:tr w:rsidR="00C04336" w:rsidRPr="00C57F7A" w14:paraId="26D2FF36" w14:textId="77777777" w:rsidTr="001A61DF">
        <w:tc>
          <w:tcPr>
            <w:tcW w:w="524" w:type="dxa"/>
            <w:shd w:val="clear" w:color="auto" w:fill="FDE9D9" w:themeFill="accent6" w:themeFillTint="33"/>
          </w:tcPr>
          <w:p w14:paraId="78855E10" w14:textId="03E09B0C" w:rsidR="00CF01C8" w:rsidRPr="00C57F7A" w:rsidRDefault="00CF01C8" w:rsidP="000D6FED">
            <w:pPr>
              <w:spacing w:before="0" w:after="120" w:line="276" w:lineRule="auto"/>
              <w:jc w:val="left"/>
              <w:rPr>
                <w:szCs w:val="20"/>
                <w:lang w:val="de-CH"/>
              </w:rPr>
            </w:pPr>
            <w:proofErr w:type="spellStart"/>
            <w:r>
              <w:rPr>
                <w:szCs w:val="20"/>
                <w:lang w:val="de-CH"/>
              </w:rPr>
              <w:t>N</w:t>
            </w:r>
            <w:r w:rsidR="00B84E47">
              <w:rPr>
                <w:szCs w:val="20"/>
                <w:lang w:val="de-CH"/>
              </w:rPr>
              <w:t>r</w:t>
            </w:r>
            <w:proofErr w:type="spellEnd"/>
          </w:p>
        </w:tc>
        <w:tc>
          <w:tcPr>
            <w:tcW w:w="13363" w:type="dxa"/>
            <w:shd w:val="clear" w:color="auto" w:fill="FDE9D9" w:themeFill="accent6" w:themeFillTint="33"/>
          </w:tcPr>
          <w:p w14:paraId="2F767803" w14:textId="39190544" w:rsidR="00CF01C8" w:rsidRPr="00C57F7A" w:rsidRDefault="00CF01C8" w:rsidP="00C57F7A">
            <w:pPr>
              <w:spacing w:before="0" w:after="120" w:line="276" w:lineRule="auto"/>
              <w:rPr>
                <w:szCs w:val="20"/>
                <w:lang w:val="de-CH"/>
              </w:rPr>
            </w:pPr>
            <w:r>
              <w:rPr>
                <w:szCs w:val="20"/>
                <w:lang w:val="de-CH"/>
              </w:rPr>
              <w:t>Beschreibung</w:t>
            </w:r>
          </w:p>
        </w:tc>
      </w:tr>
      <w:tr w:rsidR="00417F5A" w:rsidRPr="00C57F7A" w14:paraId="34D27C01" w14:textId="77777777" w:rsidTr="001A61DF">
        <w:tc>
          <w:tcPr>
            <w:tcW w:w="524" w:type="dxa"/>
            <w:shd w:val="clear" w:color="auto" w:fill="D9E2F3"/>
          </w:tcPr>
          <w:p w14:paraId="1DEF8288" w14:textId="02F72139" w:rsidR="00CF01C8" w:rsidRDefault="00CF01C8" w:rsidP="000D6FED">
            <w:pPr>
              <w:spacing w:before="0" w:after="120" w:line="276" w:lineRule="auto"/>
              <w:jc w:val="left"/>
              <w:rPr>
                <w:szCs w:val="20"/>
                <w:lang w:val="de-CH"/>
              </w:rPr>
            </w:pPr>
            <w:r>
              <w:rPr>
                <w:szCs w:val="20"/>
                <w:lang w:val="de-CH"/>
              </w:rPr>
              <w:t>1</w:t>
            </w:r>
          </w:p>
        </w:tc>
        <w:tc>
          <w:tcPr>
            <w:tcW w:w="13363" w:type="dxa"/>
            <w:shd w:val="clear" w:color="auto" w:fill="D9E2F3"/>
          </w:tcPr>
          <w:p w14:paraId="086F6716" w14:textId="6BFB7CC7" w:rsidR="00CF01C8" w:rsidRDefault="00CF01C8" w:rsidP="00C57F7A">
            <w:pPr>
              <w:spacing w:before="0" w:after="120" w:line="276" w:lineRule="auto"/>
              <w:rPr>
                <w:szCs w:val="20"/>
                <w:lang w:val="de-CH"/>
              </w:rPr>
            </w:pPr>
            <w:r w:rsidRPr="00CF01C8">
              <w:rPr>
                <w:szCs w:val="20"/>
                <w:lang w:val="de-CH"/>
              </w:rPr>
              <w:t xml:space="preserve">Allgemeine Darstellung </w:t>
            </w:r>
            <w:r>
              <w:rPr>
                <w:szCs w:val="20"/>
                <w:lang w:val="de-CH"/>
              </w:rPr>
              <w:t>der Abwicklungseinheit</w:t>
            </w:r>
            <w:r w:rsidRPr="00CF01C8">
              <w:rPr>
                <w:szCs w:val="20"/>
                <w:lang w:val="de-CH"/>
              </w:rPr>
              <w:t xml:space="preserve"> </w:t>
            </w:r>
            <w:r w:rsidR="009B4D97">
              <w:rPr>
                <w:szCs w:val="20"/>
                <w:lang w:val="de-CH"/>
              </w:rPr>
              <w:t>und der</w:t>
            </w:r>
            <w:r>
              <w:rPr>
                <w:szCs w:val="20"/>
                <w:lang w:val="de-CH"/>
              </w:rPr>
              <w:t xml:space="preserve"> Abwicklungsgruppe</w:t>
            </w:r>
          </w:p>
        </w:tc>
      </w:tr>
      <w:tr w:rsidR="00C04336" w:rsidRPr="00B84E47" w14:paraId="4DB3B11B" w14:textId="77777777" w:rsidTr="001A61DF">
        <w:trPr>
          <w:trHeight w:val="76"/>
        </w:trPr>
        <w:tc>
          <w:tcPr>
            <w:tcW w:w="524" w:type="dxa"/>
          </w:tcPr>
          <w:p w14:paraId="63237C97" w14:textId="77777777" w:rsidR="00B84E47" w:rsidRPr="00B84E47" w:rsidRDefault="00B84E47" w:rsidP="000D6FED">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 xml:space="preserve">1.1 </w:t>
            </w:r>
          </w:p>
        </w:tc>
        <w:tc>
          <w:tcPr>
            <w:tcW w:w="13363" w:type="dxa"/>
          </w:tcPr>
          <w:p w14:paraId="636FA903" w14:textId="7C58CB1F" w:rsidR="00B84E47" w:rsidRPr="00B84E47" w:rsidRDefault="00B84E47" w:rsidP="00093AA3">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Darstellung der Gesellschafter- und der Beteiligungsstruktur</w:t>
            </w:r>
            <w:r w:rsidR="00F61CC8">
              <w:rPr>
                <w:rFonts w:cs="Arial"/>
                <w:color w:val="000000"/>
                <w:sz w:val="18"/>
                <w:szCs w:val="18"/>
                <w:lang w:val="de-CH"/>
              </w:rPr>
              <w:t xml:space="preserve"> (</w:t>
            </w:r>
            <w:r w:rsidR="00F61CC8" w:rsidRPr="00F61CC8">
              <w:rPr>
                <w:rFonts w:cs="Arial"/>
                <w:color w:val="000000"/>
                <w:sz w:val="18"/>
                <w:szCs w:val="18"/>
                <w:lang w:val="de-CH"/>
              </w:rPr>
              <w:t>Anteilshöhe, Stimmrechte, vertragliche/sonstige Bindungen zwischen den Gesellschaftern und der Gruppe, Dividenden- und Liquidationsanspruch</w:t>
            </w:r>
            <w:r w:rsidR="00093AA3">
              <w:rPr>
                <w:rFonts w:cs="Arial"/>
                <w:color w:val="000000"/>
                <w:sz w:val="18"/>
                <w:szCs w:val="18"/>
                <w:lang w:val="de-CH"/>
              </w:rPr>
              <w:t xml:space="preserve">, </w:t>
            </w:r>
            <w:r w:rsidR="00F61CC8" w:rsidRPr="00F61CC8">
              <w:rPr>
                <w:rFonts w:cs="Arial"/>
                <w:color w:val="000000"/>
                <w:sz w:val="18"/>
                <w:szCs w:val="18"/>
                <w:lang w:val="de-CH"/>
              </w:rPr>
              <w:t xml:space="preserve">Darstellung </w:t>
            </w:r>
            <w:r w:rsidR="00093AA3">
              <w:rPr>
                <w:rFonts w:cs="Arial"/>
                <w:color w:val="000000"/>
                <w:sz w:val="18"/>
                <w:szCs w:val="18"/>
                <w:lang w:val="de-CH"/>
              </w:rPr>
              <w:t xml:space="preserve">der Abwicklungsgruppe und wesentliche Umstrukturierungen der letzten drei Jahre </w:t>
            </w:r>
          </w:p>
        </w:tc>
      </w:tr>
      <w:tr w:rsidR="00C04336" w:rsidRPr="00B84E47" w14:paraId="68943304" w14:textId="77777777" w:rsidTr="001A61DF">
        <w:trPr>
          <w:trHeight w:val="74"/>
        </w:trPr>
        <w:tc>
          <w:tcPr>
            <w:tcW w:w="524" w:type="dxa"/>
          </w:tcPr>
          <w:p w14:paraId="019E2A8F" w14:textId="77777777" w:rsidR="00B84E47" w:rsidRPr="00B84E47" w:rsidRDefault="00B84E47" w:rsidP="000D6FED">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 xml:space="preserve">1.2 </w:t>
            </w:r>
          </w:p>
        </w:tc>
        <w:tc>
          <w:tcPr>
            <w:tcW w:w="13363" w:type="dxa"/>
          </w:tcPr>
          <w:p w14:paraId="2BD369F2" w14:textId="0551BEB5" w:rsidR="00B84E47" w:rsidRPr="00B84E47" w:rsidRDefault="00B84E47" w:rsidP="006775AD">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Geschäftsmodell</w:t>
            </w:r>
            <w:r w:rsidR="006775AD">
              <w:rPr>
                <w:rFonts w:cs="Arial"/>
                <w:color w:val="000000"/>
                <w:sz w:val="18"/>
                <w:szCs w:val="18"/>
                <w:lang w:val="de-CH"/>
              </w:rPr>
              <w:t xml:space="preserve">, </w:t>
            </w:r>
            <w:r w:rsidR="006775AD" w:rsidRPr="006775AD">
              <w:rPr>
                <w:rFonts w:cs="Arial"/>
                <w:color w:val="000000"/>
                <w:sz w:val="18"/>
                <w:szCs w:val="18"/>
                <w:lang w:val="de-CH"/>
              </w:rPr>
              <w:t>Geschäfts-</w:t>
            </w:r>
            <w:r w:rsidR="00DC0473">
              <w:rPr>
                <w:rFonts w:cs="Arial"/>
                <w:color w:val="000000"/>
                <w:sz w:val="18"/>
                <w:szCs w:val="18"/>
                <w:lang w:val="de-CH"/>
              </w:rPr>
              <w:t xml:space="preserve">, </w:t>
            </w:r>
            <w:r w:rsidR="006775AD" w:rsidRPr="006775AD">
              <w:rPr>
                <w:rFonts w:cs="Arial"/>
                <w:color w:val="000000"/>
                <w:sz w:val="18"/>
                <w:szCs w:val="18"/>
                <w:lang w:val="de-CH"/>
              </w:rPr>
              <w:t>Risiko</w:t>
            </w:r>
            <w:r w:rsidR="00DC0473">
              <w:rPr>
                <w:rFonts w:cs="Arial"/>
                <w:color w:val="000000"/>
                <w:sz w:val="18"/>
                <w:szCs w:val="18"/>
                <w:lang w:val="de-CH"/>
              </w:rPr>
              <w:t>- und Nachhaltigkeits</w:t>
            </w:r>
            <w:r w:rsidR="006775AD" w:rsidRPr="006775AD">
              <w:rPr>
                <w:rFonts w:cs="Arial"/>
                <w:color w:val="000000"/>
                <w:sz w:val="18"/>
                <w:szCs w:val="18"/>
                <w:lang w:val="de-CH"/>
              </w:rPr>
              <w:t>strategie</w:t>
            </w:r>
            <w:r w:rsidR="006775AD">
              <w:rPr>
                <w:rFonts w:cs="Arial"/>
                <w:color w:val="000000"/>
                <w:sz w:val="18"/>
                <w:szCs w:val="18"/>
                <w:lang w:val="de-CH"/>
              </w:rPr>
              <w:t xml:space="preserve">, </w:t>
            </w:r>
            <w:r w:rsidR="006775AD" w:rsidRPr="006775AD">
              <w:rPr>
                <w:rFonts w:cs="Arial"/>
                <w:color w:val="000000"/>
                <w:sz w:val="18"/>
                <w:szCs w:val="18"/>
                <w:lang w:val="de-CH"/>
              </w:rPr>
              <w:t xml:space="preserve">Darstellung Geschäftsbereiche </w:t>
            </w:r>
            <w:r w:rsidR="006775AD">
              <w:rPr>
                <w:rFonts w:cs="Arial"/>
                <w:color w:val="000000"/>
                <w:sz w:val="18"/>
                <w:szCs w:val="18"/>
                <w:lang w:val="de-CH"/>
              </w:rPr>
              <w:t xml:space="preserve">und </w:t>
            </w:r>
            <w:r w:rsidR="006775AD" w:rsidRPr="006775AD">
              <w:rPr>
                <w:rFonts w:cs="Arial"/>
                <w:color w:val="000000"/>
                <w:sz w:val="18"/>
                <w:szCs w:val="18"/>
                <w:lang w:val="de-CH"/>
              </w:rPr>
              <w:t>Refinanzierungsstrategie (qualitativ und quantitativ)</w:t>
            </w:r>
          </w:p>
        </w:tc>
      </w:tr>
      <w:tr w:rsidR="00C04336" w:rsidRPr="00B84E47" w14:paraId="30E99512" w14:textId="77777777" w:rsidTr="001A61DF">
        <w:trPr>
          <w:trHeight w:val="74"/>
        </w:trPr>
        <w:tc>
          <w:tcPr>
            <w:tcW w:w="524" w:type="dxa"/>
          </w:tcPr>
          <w:p w14:paraId="18761E73" w14:textId="77777777" w:rsidR="00B84E47" w:rsidRPr="00B84E47" w:rsidRDefault="00B84E47" w:rsidP="000D6FED">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 xml:space="preserve">1.3 </w:t>
            </w:r>
          </w:p>
        </w:tc>
        <w:tc>
          <w:tcPr>
            <w:tcW w:w="13363" w:type="dxa"/>
          </w:tcPr>
          <w:p w14:paraId="067AD27C" w14:textId="01F57774" w:rsidR="00B84E47" w:rsidRPr="00B84E47" w:rsidRDefault="00B84E47" w:rsidP="00B84E47">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Steuerungsorgane und wesentliche Steuerungsgremien</w:t>
            </w:r>
            <w:r w:rsidR="00BC3D15">
              <w:rPr>
                <w:rFonts w:cs="Arial"/>
                <w:color w:val="000000"/>
                <w:sz w:val="18"/>
                <w:szCs w:val="18"/>
                <w:lang w:val="de-CH"/>
              </w:rPr>
              <w:t xml:space="preserve"> sowie </w:t>
            </w:r>
            <w:r w:rsidR="00BC3D15" w:rsidRPr="00BC3D15">
              <w:rPr>
                <w:rFonts w:cs="Arial"/>
                <w:color w:val="000000"/>
                <w:sz w:val="18"/>
                <w:szCs w:val="18"/>
                <w:lang w:val="de-CH"/>
              </w:rPr>
              <w:t>Protokolle der letzten drei Geschäftsjahre</w:t>
            </w:r>
          </w:p>
        </w:tc>
      </w:tr>
      <w:tr w:rsidR="00C04336" w:rsidRPr="00B84E47" w14:paraId="41CA6F1D" w14:textId="77777777" w:rsidTr="001A61DF">
        <w:trPr>
          <w:trHeight w:val="74"/>
        </w:trPr>
        <w:tc>
          <w:tcPr>
            <w:tcW w:w="524" w:type="dxa"/>
          </w:tcPr>
          <w:p w14:paraId="0C08ABF5" w14:textId="77777777" w:rsidR="00B84E47" w:rsidRPr="00B84E47" w:rsidRDefault="00B84E47" w:rsidP="000D6FED">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 xml:space="preserve">1.4 </w:t>
            </w:r>
          </w:p>
        </w:tc>
        <w:tc>
          <w:tcPr>
            <w:tcW w:w="13363" w:type="dxa"/>
          </w:tcPr>
          <w:p w14:paraId="43B9965E" w14:textId="73A2BA0D" w:rsidR="00B84E47" w:rsidRPr="00B84E47" w:rsidRDefault="00B84E47" w:rsidP="00B84E47">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Investor Relations-Präsentationen der letzten drei Geschäftsjahre</w:t>
            </w:r>
          </w:p>
        </w:tc>
      </w:tr>
      <w:tr w:rsidR="00B84E47" w:rsidRPr="00B84E47" w14:paraId="64DAEC7C" w14:textId="77777777" w:rsidTr="001A61DF">
        <w:trPr>
          <w:trHeight w:val="74"/>
        </w:trPr>
        <w:tc>
          <w:tcPr>
            <w:tcW w:w="0" w:type="auto"/>
          </w:tcPr>
          <w:p w14:paraId="5E9A53DA" w14:textId="77777777" w:rsidR="00B84E47" w:rsidRPr="00B84E47" w:rsidRDefault="00B84E47" w:rsidP="000D6FED">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 xml:space="preserve">1.5 </w:t>
            </w:r>
          </w:p>
        </w:tc>
        <w:tc>
          <w:tcPr>
            <w:tcW w:w="0" w:type="auto"/>
          </w:tcPr>
          <w:p w14:paraId="618FCDE6" w14:textId="77777777" w:rsidR="00B84E47" w:rsidRPr="00B84E47" w:rsidRDefault="00B84E47" w:rsidP="00B84E47">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 xml:space="preserve">Ratingberichte der letzten drei Geschäftsjahre </w:t>
            </w:r>
          </w:p>
        </w:tc>
      </w:tr>
      <w:tr w:rsidR="00B84E47" w:rsidRPr="00B84E47" w14:paraId="2673A3D5" w14:textId="77777777" w:rsidTr="001A61DF">
        <w:trPr>
          <w:trHeight w:val="74"/>
        </w:trPr>
        <w:tc>
          <w:tcPr>
            <w:tcW w:w="0" w:type="auto"/>
          </w:tcPr>
          <w:p w14:paraId="3DAF3B85" w14:textId="77777777" w:rsidR="00B84E47" w:rsidRPr="00B84E47" w:rsidRDefault="00B84E47" w:rsidP="000D6FED">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 xml:space="preserve">1.6 </w:t>
            </w:r>
          </w:p>
        </w:tc>
        <w:tc>
          <w:tcPr>
            <w:tcW w:w="0" w:type="auto"/>
          </w:tcPr>
          <w:p w14:paraId="068B3B6E" w14:textId="0C9659C9" w:rsidR="00B84E47" w:rsidRPr="00B84E47" w:rsidRDefault="00B84E47" w:rsidP="00B84E47">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Protokolle von ordentlichen/au</w:t>
            </w:r>
            <w:r w:rsidR="00BA7627">
              <w:rPr>
                <w:rFonts w:cs="Arial"/>
                <w:color w:val="000000"/>
                <w:sz w:val="18"/>
                <w:szCs w:val="18"/>
                <w:lang w:val="de-CH"/>
              </w:rPr>
              <w:t>ss</w:t>
            </w:r>
            <w:r w:rsidRPr="00B84E47">
              <w:rPr>
                <w:rFonts w:cs="Arial"/>
                <w:color w:val="000000"/>
                <w:sz w:val="18"/>
                <w:szCs w:val="18"/>
                <w:lang w:val="de-CH"/>
              </w:rPr>
              <w:t xml:space="preserve">erordentlichen Hauptversammlungen der letzten drei Geschäftsjahre </w:t>
            </w:r>
          </w:p>
        </w:tc>
      </w:tr>
      <w:tr w:rsidR="00B84E47" w:rsidRPr="00B84E47" w14:paraId="2DFD6263" w14:textId="77777777" w:rsidTr="001A61DF">
        <w:trPr>
          <w:trHeight w:val="179"/>
        </w:trPr>
        <w:tc>
          <w:tcPr>
            <w:tcW w:w="0" w:type="auto"/>
          </w:tcPr>
          <w:p w14:paraId="3D60F70C" w14:textId="77777777" w:rsidR="00B84E47" w:rsidRPr="00B84E47" w:rsidRDefault="00B84E47" w:rsidP="000D6FED">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 xml:space="preserve">1.7 </w:t>
            </w:r>
          </w:p>
        </w:tc>
        <w:tc>
          <w:tcPr>
            <w:tcW w:w="0" w:type="auto"/>
          </w:tcPr>
          <w:p w14:paraId="4BF26AF0" w14:textId="62770A21" w:rsidR="00B84E47" w:rsidRPr="00B84E47" w:rsidRDefault="00B84E47" w:rsidP="00B84E47">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 xml:space="preserve">Informationen zur </w:t>
            </w:r>
            <w:r w:rsidR="009B4D97">
              <w:rPr>
                <w:rFonts w:cs="Arial"/>
                <w:color w:val="000000"/>
                <w:sz w:val="18"/>
                <w:szCs w:val="18"/>
                <w:lang w:val="de-CH"/>
              </w:rPr>
              <w:t>Einlagensicherung- und Anlegerentschädigungseinrichtung (EAS)</w:t>
            </w:r>
            <w:r w:rsidR="0029513E">
              <w:rPr>
                <w:rFonts w:cs="Arial"/>
                <w:color w:val="000000"/>
                <w:sz w:val="18"/>
                <w:szCs w:val="18"/>
                <w:lang w:val="de-CH"/>
              </w:rPr>
              <w:t xml:space="preserve">, zB statutarische und vertragliche Verflechtungen </w:t>
            </w:r>
          </w:p>
        </w:tc>
      </w:tr>
      <w:tr w:rsidR="00B84E47" w:rsidRPr="00B84E47" w14:paraId="0BDE8C75" w14:textId="77777777" w:rsidTr="001A61DF">
        <w:trPr>
          <w:trHeight w:val="74"/>
        </w:trPr>
        <w:tc>
          <w:tcPr>
            <w:tcW w:w="0" w:type="auto"/>
          </w:tcPr>
          <w:p w14:paraId="6CB44AB3" w14:textId="77777777" w:rsidR="00B84E47" w:rsidRPr="00B84E47" w:rsidRDefault="00B84E47" w:rsidP="000D6FED">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 xml:space="preserve">1.8 </w:t>
            </w:r>
          </w:p>
        </w:tc>
        <w:tc>
          <w:tcPr>
            <w:tcW w:w="0" w:type="auto"/>
          </w:tcPr>
          <w:p w14:paraId="5BA2B3F4" w14:textId="3372B3A5" w:rsidR="00B84E47" w:rsidRPr="00B84E47" w:rsidRDefault="00B84E47" w:rsidP="00B84E47">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 xml:space="preserve">Eingeleitete </w:t>
            </w:r>
            <w:r w:rsidR="009B4D97">
              <w:rPr>
                <w:rFonts w:cs="Arial"/>
                <w:color w:val="000000"/>
                <w:sz w:val="18"/>
                <w:szCs w:val="18"/>
                <w:lang w:val="de-CH"/>
              </w:rPr>
              <w:t xml:space="preserve">und/oder gescheiterte </w:t>
            </w:r>
            <w:r w:rsidRPr="00B84E47">
              <w:rPr>
                <w:rFonts w:cs="Arial"/>
                <w:color w:val="000000"/>
                <w:sz w:val="18"/>
                <w:szCs w:val="18"/>
                <w:lang w:val="de-CH"/>
              </w:rPr>
              <w:t>Sanierungsma</w:t>
            </w:r>
            <w:r w:rsidR="009B4D97">
              <w:rPr>
                <w:rFonts w:cs="Arial"/>
                <w:color w:val="000000"/>
                <w:sz w:val="18"/>
                <w:szCs w:val="18"/>
                <w:lang w:val="de-CH"/>
              </w:rPr>
              <w:t>ss</w:t>
            </w:r>
            <w:r w:rsidRPr="00B84E47">
              <w:rPr>
                <w:rFonts w:cs="Arial"/>
                <w:color w:val="000000"/>
                <w:sz w:val="18"/>
                <w:szCs w:val="18"/>
                <w:lang w:val="de-CH"/>
              </w:rPr>
              <w:t>nahmen</w:t>
            </w:r>
            <w:r w:rsidR="00A27CC5">
              <w:rPr>
                <w:rFonts w:cs="Arial"/>
                <w:color w:val="000000"/>
                <w:sz w:val="18"/>
                <w:szCs w:val="18"/>
                <w:lang w:val="de-CH"/>
              </w:rPr>
              <w:t xml:space="preserve"> </w:t>
            </w:r>
            <w:proofErr w:type="spellStart"/>
            <w:r w:rsidR="00A27CC5">
              <w:rPr>
                <w:rFonts w:cs="Arial"/>
                <w:color w:val="000000"/>
                <w:sz w:val="18"/>
                <w:szCs w:val="18"/>
                <w:lang w:val="de-CH"/>
              </w:rPr>
              <w:t>inkl</w:t>
            </w:r>
            <w:proofErr w:type="spellEnd"/>
            <w:r w:rsidR="00A27CC5">
              <w:rPr>
                <w:rFonts w:cs="Arial"/>
                <w:color w:val="000000"/>
                <w:sz w:val="18"/>
                <w:szCs w:val="18"/>
                <w:lang w:val="de-CH"/>
              </w:rPr>
              <w:t xml:space="preserve"> finanzieller Auswirkungen</w:t>
            </w:r>
          </w:p>
        </w:tc>
      </w:tr>
      <w:tr w:rsidR="00B84E47" w:rsidRPr="00B84E47" w14:paraId="49DF5413" w14:textId="77777777" w:rsidTr="001A61DF">
        <w:trPr>
          <w:trHeight w:val="179"/>
        </w:trPr>
        <w:tc>
          <w:tcPr>
            <w:tcW w:w="0" w:type="auto"/>
          </w:tcPr>
          <w:p w14:paraId="73BF1ECC" w14:textId="77777777" w:rsidR="00B84E47" w:rsidRPr="00B84E47" w:rsidRDefault="00B84E47" w:rsidP="000D6FED">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 xml:space="preserve">1.9 </w:t>
            </w:r>
          </w:p>
        </w:tc>
        <w:tc>
          <w:tcPr>
            <w:tcW w:w="0" w:type="auto"/>
          </w:tcPr>
          <w:p w14:paraId="060D5E17" w14:textId="3628F522" w:rsidR="00B84E47" w:rsidRPr="00B84E47" w:rsidRDefault="00B84E47" w:rsidP="00B84E47">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Darstellung der Situation</w:t>
            </w:r>
            <w:r w:rsidR="009B4D97">
              <w:rPr>
                <w:rFonts w:cs="Arial"/>
                <w:color w:val="000000"/>
                <w:sz w:val="18"/>
                <w:szCs w:val="18"/>
                <w:lang w:val="de-CH"/>
              </w:rPr>
              <w:t xml:space="preserve">, die zu «Ausfall oder wahrscheinlichen Ausfall» geführt haben </w:t>
            </w:r>
            <w:r w:rsidRPr="00B84E47">
              <w:rPr>
                <w:rFonts w:cs="Arial"/>
                <w:color w:val="000000"/>
                <w:sz w:val="18"/>
                <w:szCs w:val="18"/>
                <w:lang w:val="de-CH"/>
              </w:rPr>
              <w:t>inklusive der</w:t>
            </w:r>
            <w:r w:rsidR="009B4D97">
              <w:rPr>
                <w:rFonts w:cs="Arial"/>
                <w:color w:val="000000"/>
                <w:sz w:val="18"/>
                <w:szCs w:val="18"/>
                <w:lang w:val="de-CH"/>
              </w:rPr>
              <w:t xml:space="preserve"> </w:t>
            </w:r>
          </w:p>
        </w:tc>
      </w:tr>
      <w:tr w:rsidR="009B4D97" w:rsidRPr="00B84E47" w14:paraId="5A4CC47D" w14:textId="77777777" w:rsidTr="001A61DF">
        <w:trPr>
          <w:trHeight w:val="179"/>
        </w:trPr>
        <w:tc>
          <w:tcPr>
            <w:tcW w:w="0" w:type="auto"/>
          </w:tcPr>
          <w:p w14:paraId="4C6C4E3C" w14:textId="56991CF2" w:rsidR="009B4D97" w:rsidRPr="00B84E47" w:rsidRDefault="009B4D97" w:rsidP="000D6FED">
            <w:pPr>
              <w:autoSpaceDE w:val="0"/>
              <w:autoSpaceDN w:val="0"/>
              <w:adjustRightInd w:val="0"/>
              <w:spacing w:before="0"/>
              <w:jc w:val="left"/>
              <w:rPr>
                <w:rFonts w:cs="Arial"/>
                <w:color w:val="000000"/>
                <w:sz w:val="18"/>
                <w:szCs w:val="18"/>
                <w:lang w:val="de-CH"/>
              </w:rPr>
            </w:pPr>
            <w:r>
              <w:rPr>
                <w:rFonts w:cs="Arial"/>
                <w:color w:val="000000"/>
                <w:sz w:val="18"/>
                <w:szCs w:val="18"/>
                <w:lang w:val="de-CH"/>
              </w:rPr>
              <w:t>1.10</w:t>
            </w:r>
          </w:p>
        </w:tc>
        <w:tc>
          <w:tcPr>
            <w:tcW w:w="0" w:type="auto"/>
          </w:tcPr>
          <w:p w14:paraId="720238DF" w14:textId="2B99D69B" w:rsidR="009B4D97" w:rsidRPr="00B84E47" w:rsidRDefault="009B4D97" w:rsidP="00B84E47">
            <w:pPr>
              <w:autoSpaceDE w:val="0"/>
              <w:autoSpaceDN w:val="0"/>
              <w:adjustRightInd w:val="0"/>
              <w:spacing w:before="0"/>
              <w:jc w:val="left"/>
              <w:rPr>
                <w:rFonts w:cs="Arial"/>
                <w:color w:val="000000"/>
                <w:sz w:val="18"/>
                <w:szCs w:val="18"/>
                <w:lang w:val="de-CH"/>
              </w:rPr>
            </w:pPr>
            <w:r>
              <w:rPr>
                <w:rFonts w:cs="Arial"/>
                <w:color w:val="000000"/>
                <w:sz w:val="18"/>
                <w:szCs w:val="18"/>
                <w:lang w:val="de-CH"/>
              </w:rPr>
              <w:t>I</w:t>
            </w:r>
            <w:r w:rsidRPr="00B84E47">
              <w:rPr>
                <w:rFonts w:cs="Arial"/>
                <w:color w:val="000000"/>
                <w:sz w:val="18"/>
                <w:szCs w:val="18"/>
                <w:lang w:val="de-CH"/>
              </w:rPr>
              <w:t xml:space="preserve">nterne und externe Einschätzungen </w:t>
            </w:r>
            <w:r>
              <w:rPr>
                <w:rFonts w:cs="Arial"/>
                <w:color w:val="000000"/>
                <w:sz w:val="18"/>
                <w:szCs w:val="18"/>
                <w:lang w:val="de-CH"/>
              </w:rPr>
              <w:t xml:space="preserve">zur Situation des «Ausfalls oder wahrscheinlichen Ausfalls» </w:t>
            </w:r>
            <w:r w:rsidRPr="00B84E47">
              <w:rPr>
                <w:rFonts w:cs="Arial"/>
                <w:color w:val="000000"/>
                <w:sz w:val="18"/>
                <w:szCs w:val="18"/>
                <w:lang w:val="de-CH"/>
              </w:rPr>
              <w:t>der letzten drei Geschäftsjahre</w:t>
            </w:r>
            <w:r>
              <w:rPr>
                <w:rFonts w:cs="Arial"/>
                <w:color w:val="000000"/>
                <w:sz w:val="18"/>
                <w:szCs w:val="18"/>
                <w:lang w:val="de-CH"/>
              </w:rPr>
              <w:t xml:space="preserve"> (sofern vorhanden)</w:t>
            </w:r>
          </w:p>
        </w:tc>
      </w:tr>
      <w:tr w:rsidR="00C04336" w:rsidRPr="00C57F7A" w14:paraId="05361991" w14:textId="77777777" w:rsidTr="001A61DF">
        <w:tc>
          <w:tcPr>
            <w:tcW w:w="524" w:type="dxa"/>
            <w:shd w:val="clear" w:color="auto" w:fill="DBE5F1" w:themeFill="accent1" w:themeFillTint="33"/>
          </w:tcPr>
          <w:p w14:paraId="5E99441F" w14:textId="365E16DB" w:rsidR="00B84E47" w:rsidRPr="00B84E47" w:rsidRDefault="00B84E47" w:rsidP="000D6FED">
            <w:pPr>
              <w:spacing w:before="0" w:after="120" w:line="276" w:lineRule="auto"/>
              <w:jc w:val="left"/>
              <w:rPr>
                <w:szCs w:val="20"/>
                <w:lang w:val="de-CH"/>
              </w:rPr>
            </w:pPr>
            <w:r>
              <w:rPr>
                <w:szCs w:val="20"/>
                <w:lang w:val="de-CH"/>
              </w:rPr>
              <w:t>2</w:t>
            </w:r>
          </w:p>
        </w:tc>
        <w:tc>
          <w:tcPr>
            <w:tcW w:w="13363" w:type="dxa"/>
            <w:shd w:val="clear" w:color="auto" w:fill="DBE5F1" w:themeFill="accent1" w:themeFillTint="33"/>
          </w:tcPr>
          <w:p w14:paraId="38D74828" w14:textId="1615CC9E" w:rsidR="00B84E47" w:rsidRPr="00C57F7A" w:rsidRDefault="00B84E47" w:rsidP="00B84E47">
            <w:pPr>
              <w:spacing w:before="0" w:after="120" w:line="276" w:lineRule="auto"/>
              <w:rPr>
                <w:szCs w:val="20"/>
                <w:lang w:val="de-CH"/>
              </w:rPr>
            </w:pPr>
            <w:r w:rsidRPr="00B84E47">
              <w:rPr>
                <w:szCs w:val="20"/>
                <w:lang w:val="de-CH"/>
              </w:rPr>
              <w:t>Recht und Compliance</w:t>
            </w:r>
          </w:p>
        </w:tc>
      </w:tr>
      <w:tr w:rsidR="00B84E47" w:rsidRPr="00B84E47" w14:paraId="171B127C" w14:textId="77777777" w:rsidTr="001A61DF">
        <w:trPr>
          <w:trHeight w:val="74"/>
        </w:trPr>
        <w:tc>
          <w:tcPr>
            <w:tcW w:w="0" w:type="auto"/>
          </w:tcPr>
          <w:p w14:paraId="7F5A65A2" w14:textId="71D807EE" w:rsidR="00B84E47" w:rsidRPr="00B84E47" w:rsidRDefault="00B84E47" w:rsidP="000D6FED">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2.1</w:t>
            </w:r>
          </w:p>
        </w:tc>
        <w:tc>
          <w:tcPr>
            <w:tcW w:w="0" w:type="auto"/>
          </w:tcPr>
          <w:p w14:paraId="49FA0192" w14:textId="442B7801" w:rsidR="00B84E47" w:rsidRPr="00B84E47" w:rsidRDefault="00B84E47" w:rsidP="008C0D1E">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Grundlagendokumente</w:t>
            </w:r>
            <w:r w:rsidR="00652E3A">
              <w:rPr>
                <w:rFonts w:cs="Arial"/>
                <w:color w:val="000000"/>
                <w:sz w:val="18"/>
                <w:szCs w:val="18"/>
                <w:lang w:val="de-CH"/>
              </w:rPr>
              <w:t>, zB Statut/Satzung des Unternehmens</w:t>
            </w:r>
          </w:p>
        </w:tc>
      </w:tr>
      <w:tr w:rsidR="00B84E47" w:rsidRPr="00B84E47" w14:paraId="4158EC65" w14:textId="77777777" w:rsidTr="001A61DF">
        <w:trPr>
          <w:trHeight w:val="74"/>
        </w:trPr>
        <w:tc>
          <w:tcPr>
            <w:tcW w:w="0" w:type="auto"/>
          </w:tcPr>
          <w:p w14:paraId="04A0EDBA" w14:textId="4A775382" w:rsidR="00B84E47" w:rsidRPr="00B84E47" w:rsidRDefault="00B84E47" w:rsidP="000D6FED">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2.2</w:t>
            </w:r>
          </w:p>
        </w:tc>
        <w:tc>
          <w:tcPr>
            <w:tcW w:w="0" w:type="auto"/>
          </w:tcPr>
          <w:p w14:paraId="2CCCA168" w14:textId="0D0EB506" w:rsidR="00B84E47" w:rsidRPr="00B84E47" w:rsidRDefault="00B84E47" w:rsidP="008C0D1E">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Wesentliche Rechtstreitigkeiten (</w:t>
            </w:r>
            <w:r w:rsidR="00AD094B">
              <w:rPr>
                <w:rFonts w:cs="Arial"/>
                <w:color w:val="000000"/>
                <w:sz w:val="18"/>
                <w:szCs w:val="18"/>
                <w:lang w:val="de-CH"/>
              </w:rPr>
              <w:t xml:space="preserve">nur </w:t>
            </w:r>
            <w:r w:rsidRPr="00B84E47">
              <w:rPr>
                <w:rFonts w:cs="Arial"/>
                <w:color w:val="000000"/>
                <w:sz w:val="18"/>
                <w:szCs w:val="18"/>
                <w:lang w:val="de-CH"/>
              </w:rPr>
              <w:t>relevante Aspekte)</w:t>
            </w:r>
            <w:r w:rsidR="00652E3A">
              <w:rPr>
                <w:rFonts w:cs="Arial"/>
                <w:color w:val="000000"/>
                <w:sz w:val="18"/>
                <w:szCs w:val="18"/>
                <w:lang w:val="de-CH"/>
              </w:rPr>
              <w:t xml:space="preserve">, insbesondere </w:t>
            </w:r>
            <w:r w:rsidR="00652E3A" w:rsidRPr="00652E3A">
              <w:rPr>
                <w:rFonts w:cs="Arial"/>
                <w:color w:val="000000"/>
                <w:sz w:val="18"/>
                <w:szCs w:val="18"/>
                <w:lang w:val="de-CH"/>
              </w:rPr>
              <w:t>drohende und laufende Gerichtsverfahren, Schiedsverfahren, Mediationen</w:t>
            </w:r>
            <w:r w:rsidR="00F81142">
              <w:rPr>
                <w:rFonts w:cs="Arial"/>
                <w:color w:val="000000"/>
                <w:sz w:val="18"/>
                <w:szCs w:val="18"/>
                <w:lang w:val="de-CH"/>
              </w:rPr>
              <w:t xml:space="preserve"> sowie k</w:t>
            </w:r>
            <w:r w:rsidR="00F81142" w:rsidRPr="00F81142">
              <w:rPr>
                <w:rFonts w:cs="Arial"/>
                <w:color w:val="000000"/>
                <w:sz w:val="18"/>
                <w:szCs w:val="18"/>
                <w:lang w:val="de-CH"/>
              </w:rPr>
              <w:t>orrespondierende Rückstellungen und mögliche Versicherungsansprüche (Regress)</w:t>
            </w:r>
          </w:p>
        </w:tc>
      </w:tr>
      <w:tr w:rsidR="00B84E47" w:rsidRPr="00B84E47" w14:paraId="06EE221A" w14:textId="77777777" w:rsidTr="001A61DF">
        <w:trPr>
          <w:trHeight w:val="74"/>
        </w:trPr>
        <w:tc>
          <w:tcPr>
            <w:tcW w:w="0" w:type="auto"/>
          </w:tcPr>
          <w:p w14:paraId="0B71C1D3" w14:textId="3D949EAB" w:rsidR="00B84E47" w:rsidRPr="00B84E47" w:rsidRDefault="00B84E47" w:rsidP="000D6FED">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2.3</w:t>
            </w:r>
          </w:p>
        </w:tc>
        <w:tc>
          <w:tcPr>
            <w:tcW w:w="0" w:type="auto"/>
          </w:tcPr>
          <w:p w14:paraId="26257B0B" w14:textId="0997EAD4" w:rsidR="00B84E47" w:rsidRPr="00B84E47" w:rsidRDefault="00B84E47" w:rsidP="008C0D1E">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Übersicht über alle wesentlichen Marken- und Namensrechte sowie Patente</w:t>
            </w:r>
          </w:p>
        </w:tc>
      </w:tr>
      <w:tr w:rsidR="00B84E47" w:rsidRPr="00B84E47" w14:paraId="7F201362" w14:textId="77777777" w:rsidTr="001A61DF">
        <w:trPr>
          <w:trHeight w:val="74"/>
        </w:trPr>
        <w:tc>
          <w:tcPr>
            <w:tcW w:w="0" w:type="auto"/>
          </w:tcPr>
          <w:p w14:paraId="789EEF65" w14:textId="24187F4A" w:rsidR="00B84E47" w:rsidRPr="00B84E47" w:rsidRDefault="00B84E47" w:rsidP="000D6FED">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2.4</w:t>
            </w:r>
          </w:p>
        </w:tc>
        <w:tc>
          <w:tcPr>
            <w:tcW w:w="0" w:type="auto"/>
          </w:tcPr>
          <w:p w14:paraId="0452FF7D" w14:textId="5AD7FD2B" w:rsidR="00B84E47" w:rsidRPr="00B84E47" w:rsidRDefault="00B84E47" w:rsidP="008C0D1E">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Prospekte und Berichte zu Finanzinstrumenten und Verbindlichkeiten</w:t>
            </w:r>
          </w:p>
        </w:tc>
      </w:tr>
      <w:tr w:rsidR="00B84E47" w:rsidRPr="00B84E47" w14:paraId="03DBF0D6" w14:textId="77777777" w:rsidTr="001A61DF">
        <w:trPr>
          <w:trHeight w:val="74"/>
        </w:trPr>
        <w:tc>
          <w:tcPr>
            <w:tcW w:w="0" w:type="auto"/>
          </w:tcPr>
          <w:p w14:paraId="0C94808E" w14:textId="2B1838CF" w:rsidR="00B84E47" w:rsidRPr="00B84E47" w:rsidRDefault="00B84E47" w:rsidP="000D6FED">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2.5</w:t>
            </w:r>
          </w:p>
        </w:tc>
        <w:tc>
          <w:tcPr>
            <w:tcW w:w="0" w:type="auto"/>
          </w:tcPr>
          <w:p w14:paraId="38147511" w14:textId="29C1EF43" w:rsidR="00B84E47" w:rsidRPr="00B84E47" w:rsidRDefault="00B84E47" w:rsidP="00ED796A">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Übersichtsliste wesentlicher Verträge zwischen den wesentlichen rechtlichen Einheiten</w:t>
            </w:r>
            <w:r w:rsidR="00ED796A">
              <w:rPr>
                <w:rFonts w:cs="Arial"/>
                <w:color w:val="000000"/>
                <w:sz w:val="18"/>
                <w:szCs w:val="18"/>
                <w:lang w:val="de-CH"/>
              </w:rPr>
              <w:t xml:space="preserve">, zB </w:t>
            </w:r>
            <w:r w:rsidR="00ED796A" w:rsidRPr="00ED796A">
              <w:rPr>
                <w:rFonts w:cs="Arial"/>
                <w:color w:val="000000"/>
                <w:sz w:val="18"/>
                <w:szCs w:val="18"/>
                <w:lang w:val="de-CH"/>
              </w:rPr>
              <w:t>Beherrschungsverträge</w:t>
            </w:r>
            <w:r w:rsidR="00ED796A">
              <w:rPr>
                <w:rFonts w:cs="Arial"/>
                <w:color w:val="000000"/>
                <w:sz w:val="18"/>
                <w:szCs w:val="18"/>
                <w:lang w:val="de-CH"/>
              </w:rPr>
              <w:t xml:space="preserve">, </w:t>
            </w:r>
            <w:r w:rsidR="00ED796A" w:rsidRPr="00ED796A">
              <w:rPr>
                <w:rFonts w:cs="Arial"/>
                <w:color w:val="000000"/>
                <w:sz w:val="18"/>
                <w:szCs w:val="18"/>
                <w:lang w:val="de-CH"/>
              </w:rPr>
              <w:t>Gewinnabführungsverträge</w:t>
            </w:r>
            <w:r w:rsidR="00ED796A">
              <w:rPr>
                <w:rFonts w:cs="Arial"/>
                <w:color w:val="000000"/>
                <w:sz w:val="18"/>
                <w:szCs w:val="18"/>
                <w:lang w:val="de-CH"/>
              </w:rPr>
              <w:t xml:space="preserve">, </w:t>
            </w:r>
            <w:r w:rsidR="00ED796A" w:rsidRPr="00ED796A">
              <w:rPr>
                <w:rFonts w:cs="Arial"/>
                <w:color w:val="000000"/>
                <w:sz w:val="18"/>
                <w:szCs w:val="18"/>
                <w:lang w:val="de-CH"/>
              </w:rPr>
              <w:t>Dienstleistungsverträge</w:t>
            </w:r>
            <w:r w:rsidR="00ED796A">
              <w:rPr>
                <w:rFonts w:cs="Arial"/>
                <w:color w:val="000000"/>
                <w:sz w:val="18"/>
                <w:szCs w:val="18"/>
                <w:lang w:val="de-CH"/>
              </w:rPr>
              <w:t xml:space="preserve">, </w:t>
            </w:r>
            <w:r w:rsidR="00ED796A" w:rsidRPr="00ED796A">
              <w:rPr>
                <w:rFonts w:cs="Arial"/>
                <w:color w:val="000000"/>
                <w:sz w:val="18"/>
                <w:szCs w:val="18"/>
                <w:lang w:val="de-CH"/>
              </w:rPr>
              <w:t>Patronatserklärungen</w:t>
            </w:r>
            <w:r w:rsidR="00ED796A">
              <w:rPr>
                <w:rFonts w:cs="Arial"/>
                <w:color w:val="000000"/>
                <w:sz w:val="18"/>
                <w:szCs w:val="18"/>
                <w:lang w:val="de-CH"/>
              </w:rPr>
              <w:t xml:space="preserve">, </w:t>
            </w:r>
            <w:r w:rsidR="00ED796A" w:rsidRPr="00ED796A">
              <w:rPr>
                <w:rFonts w:cs="Arial"/>
                <w:color w:val="000000"/>
                <w:sz w:val="18"/>
                <w:szCs w:val="18"/>
                <w:lang w:val="de-CH"/>
              </w:rPr>
              <w:t>Garantien und Bürgschaften</w:t>
            </w:r>
          </w:p>
        </w:tc>
      </w:tr>
      <w:tr w:rsidR="00B84E47" w:rsidRPr="00B84E47" w14:paraId="7E4CE93D" w14:textId="77777777" w:rsidTr="001A61DF">
        <w:trPr>
          <w:trHeight w:val="74"/>
        </w:trPr>
        <w:tc>
          <w:tcPr>
            <w:tcW w:w="0" w:type="auto"/>
          </w:tcPr>
          <w:p w14:paraId="27B2E52F" w14:textId="788ED92D" w:rsidR="00B84E47" w:rsidRPr="00B84E47" w:rsidRDefault="00B84E47" w:rsidP="000D6FED">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2.6</w:t>
            </w:r>
          </w:p>
        </w:tc>
        <w:tc>
          <w:tcPr>
            <w:tcW w:w="0" w:type="auto"/>
          </w:tcPr>
          <w:p w14:paraId="150F12B2" w14:textId="156E9465" w:rsidR="00B84E47" w:rsidRPr="00B84E47" w:rsidRDefault="00B84E47" w:rsidP="008C0D1E">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Informationen zu Standard</w:t>
            </w:r>
            <w:r w:rsidR="00AD094B">
              <w:rPr>
                <w:rFonts w:cs="Arial"/>
                <w:color w:val="000000"/>
                <w:sz w:val="18"/>
                <w:szCs w:val="18"/>
                <w:lang w:val="de-CH"/>
              </w:rPr>
              <w:t>v</w:t>
            </w:r>
            <w:r w:rsidRPr="00B84E47">
              <w:rPr>
                <w:rFonts w:cs="Arial"/>
                <w:color w:val="000000"/>
                <w:sz w:val="18"/>
                <w:szCs w:val="18"/>
                <w:lang w:val="de-CH"/>
              </w:rPr>
              <w:t>erträgen</w:t>
            </w:r>
            <w:r w:rsidR="00025947">
              <w:rPr>
                <w:rFonts w:cs="Arial"/>
                <w:color w:val="000000"/>
                <w:sz w:val="18"/>
                <w:szCs w:val="18"/>
                <w:lang w:val="de-CH"/>
              </w:rPr>
              <w:t>, zB AGB</w:t>
            </w:r>
          </w:p>
        </w:tc>
      </w:tr>
      <w:tr w:rsidR="00B84E47" w:rsidRPr="00B84E47" w14:paraId="68B7EB9C" w14:textId="77777777" w:rsidTr="001A61DF">
        <w:trPr>
          <w:trHeight w:val="74"/>
        </w:trPr>
        <w:tc>
          <w:tcPr>
            <w:tcW w:w="0" w:type="auto"/>
          </w:tcPr>
          <w:p w14:paraId="679CBA4D" w14:textId="66636895" w:rsidR="00B84E47" w:rsidRPr="00B84E47" w:rsidRDefault="00B84E47" w:rsidP="000D6FED">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2.7</w:t>
            </w:r>
          </w:p>
        </w:tc>
        <w:tc>
          <w:tcPr>
            <w:tcW w:w="0" w:type="auto"/>
          </w:tcPr>
          <w:p w14:paraId="02A4009B" w14:textId="1FCD14D0" w:rsidR="00B84E47" w:rsidRPr="00B84E47" w:rsidRDefault="00B84E47" w:rsidP="008C0D1E">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 xml:space="preserve">Übersicht </w:t>
            </w:r>
            <w:r w:rsidR="00B411AB">
              <w:rPr>
                <w:rFonts w:cs="Arial"/>
                <w:color w:val="000000"/>
                <w:sz w:val="18"/>
                <w:szCs w:val="18"/>
                <w:lang w:val="de-CH"/>
              </w:rPr>
              <w:t>wesentlicher</w:t>
            </w:r>
            <w:r w:rsidRPr="00B84E47">
              <w:rPr>
                <w:rFonts w:cs="Arial"/>
                <w:color w:val="000000"/>
                <w:sz w:val="18"/>
                <w:szCs w:val="18"/>
                <w:lang w:val="de-CH"/>
              </w:rPr>
              <w:t xml:space="preserve"> Verträge au</w:t>
            </w:r>
            <w:r w:rsidR="00AD094B">
              <w:rPr>
                <w:rFonts w:cs="Arial"/>
                <w:color w:val="000000"/>
                <w:sz w:val="18"/>
                <w:szCs w:val="18"/>
                <w:lang w:val="de-CH"/>
              </w:rPr>
              <w:t>ss</w:t>
            </w:r>
            <w:r w:rsidRPr="00B84E47">
              <w:rPr>
                <w:rFonts w:cs="Arial"/>
                <w:color w:val="000000"/>
                <w:sz w:val="18"/>
                <w:szCs w:val="18"/>
                <w:lang w:val="de-CH"/>
              </w:rPr>
              <w:t>erhalb de</w:t>
            </w:r>
            <w:r w:rsidR="00AD094B">
              <w:rPr>
                <w:rFonts w:cs="Arial"/>
                <w:color w:val="000000"/>
                <w:sz w:val="18"/>
                <w:szCs w:val="18"/>
                <w:lang w:val="de-CH"/>
              </w:rPr>
              <w:t>s</w:t>
            </w:r>
            <w:r w:rsidRPr="00B84E47">
              <w:rPr>
                <w:rFonts w:cs="Arial"/>
                <w:color w:val="000000"/>
                <w:sz w:val="18"/>
                <w:szCs w:val="18"/>
                <w:lang w:val="de-CH"/>
              </w:rPr>
              <w:t xml:space="preserve"> EWR unter Angabe von Rechtswahl und Gerichtsstand</w:t>
            </w:r>
          </w:p>
        </w:tc>
      </w:tr>
      <w:tr w:rsidR="00B84E47" w:rsidRPr="00B84E47" w14:paraId="20024B05" w14:textId="77777777" w:rsidTr="001A61DF">
        <w:trPr>
          <w:trHeight w:val="74"/>
        </w:trPr>
        <w:tc>
          <w:tcPr>
            <w:tcW w:w="0" w:type="auto"/>
          </w:tcPr>
          <w:p w14:paraId="72D6AD71" w14:textId="145E6483" w:rsidR="00B84E47" w:rsidRPr="00B84E47" w:rsidRDefault="00B84E47" w:rsidP="000D6FED">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2.8</w:t>
            </w:r>
          </w:p>
        </w:tc>
        <w:tc>
          <w:tcPr>
            <w:tcW w:w="0" w:type="auto"/>
          </w:tcPr>
          <w:p w14:paraId="30C8BCDE" w14:textId="7FE6C9D1" w:rsidR="00B84E47" w:rsidRPr="00B84E47" w:rsidRDefault="00B84E47" w:rsidP="00B411AB">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Informationen zu Compliance-Sachverhalten</w:t>
            </w:r>
            <w:r w:rsidR="00B411AB">
              <w:rPr>
                <w:rFonts w:cs="Arial"/>
                <w:color w:val="000000"/>
                <w:sz w:val="18"/>
                <w:szCs w:val="18"/>
                <w:lang w:val="de-CH"/>
              </w:rPr>
              <w:t xml:space="preserve">, zB </w:t>
            </w:r>
            <w:r w:rsidR="00B411AB" w:rsidRPr="00B411AB">
              <w:rPr>
                <w:rFonts w:cs="Arial"/>
                <w:color w:val="000000"/>
                <w:sz w:val="18"/>
                <w:szCs w:val="18"/>
                <w:lang w:val="de-CH"/>
              </w:rPr>
              <w:t>Compliance-</w:t>
            </w:r>
            <w:r w:rsidR="00B411AB">
              <w:rPr>
                <w:rFonts w:cs="Arial"/>
                <w:color w:val="000000"/>
                <w:sz w:val="18"/>
                <w:szCs w:val="18"/>
                <w:lang w:val="de-CH"/>
              </w:rPr>
              <w:t xml:space="preserve">Reglemente &amp; BCM, </w:t>
            </w:r>
            <w:r w:rsidR="00B411AB" w:rsidRPr="00B411AB">
              <w:rPr>
                <w:rFonts w:cs="Arial"/>
                <w:color w:val="000000"/>
                <w:sz w:val="18"/>
                <w:szCs w:val="18"/>
                <w:lang w:val="de-CH"/>
              </w:rPr>
              <w:t>Dokumente zu Compliance-Kontrollen und -Prozessen</w:t>
            </w:r>
            <w:r w:rsidR="00B411AB">
              <w:rPr>
                <w:rFonts w:cs="Arial"/>
                <w:color w:val="000000"/>
                <w:sz w:val="18"/>
                <w:szCs w:val="18"/>
                <w:lang w:val="de-CH"/>
              </w:rPr>
              <w:t xml:space="preserve">, </w:t>
            </w:r>
            <w:r w:rsidR="00B411AB" w:rsidRPr="00B411AB">
              <w:rPr>
                <w:rFonts w:cs="Arial"/>
                <w:color w:val="000000"/>
                <w:sz w:val="18"/>
                <w:szCs w:val="18"/>
                <w:lang w:val="de-CH"/>
              </w:rPr>
              <w:t>Compliance Reporting-Berichte der letzten drei Geschäftsjahre (reguläre</w:t>
            </w:r>
            <w:r w:rsidR="00B411AB">
              <w:rPr>
                <w:rFonts w:cs="Arial"/>
                <w:color w:val="000000"/>
                <w:sz w:val="18"/>
                <w:szCs w:val="18"/>
                <w:lang w:val="de-CH"/>
              </w:rPr>
              <w:t xml:space="preserve"> und </w:t>
            </w:r>
            <w:r w:rsidR="00B411AB" w:rsidRPr="00B411AB">
              <w:rPr>
                <w:rFonts w:cs="Arial"/>
                <w:color w:val="000000"/>
                <w:sz w:val="18"/>
                <w:szCs w:val="18"/>
                <w:lang w:val="de-CH"/>
              </w:rPr>
              <w:t>anlassbezogene)</w:t>
            </w:r>
          </w:p>
        </w:tc>
      </w:tr>
      <w:tr w:rsidR="00C04336" w:rsidRPr="00C57F7A" w14:paraId="6AD8E187" w14:textId="77777777" w:rsidTr="001A61DF">
        <w:tc>
          <w:tcPr>
            <w:tcW w:w="524" w:type="dxa"/>
            <w:shd w:val="clear" w:color="auto" w:fill="DBE5F1" w:themeFill="accent1" w:themeFillTint="33"/>
          </w:tcPr>
          <w:p w14:paraId="616E09D5" w14:textId="14EE0F5D" w:rsidR="00B84E47" w:rsidRPr="00C57F7A" w:rsidRDefault="00B84E47" w:rsidP="000D6FED">
            <w:pPr>
              <w:spacing w:before="0" w:after="120" w:line="276" w:lineRule="auto"/>
              <w:jc w:val="left"/>
              <w:rPr>
                <w:szCs w:val="20"/>
                <w:lang w:val="de-CH"/>
              </w:rPr>
            </w:pPr>
            <w:r>
              <w:rPr>
                <w:szCs w:val="20"/>
                <w:lang w:val="de-CH"/>
              </w:rPr>
              <w:t>3</w:t>
            </w:r>
          </w:p>
        </w:tc>
        <w:tc>
          <w:tcPr>
            <w:tcW w:w="13363" w:type="dxa"/>
            <w:shd w:val="clear" w:color="auto" w:fill="DBE5F1" w:themeFill="accent1" w:themeFillTint="33"/>
          </w:tcPr>
          <w:p w14:paraId="557C0B1E" w14:textId="3214A531" w:rsidR="00B84E47" w:rsidRPr="00C57F7A" w:rsidRDefault="00B84E47" w:rsidP="00B84E47">
            <w:pPr>
              <w:spacing w:before="0" w:after="120" w:line="276" w:lineRule="auto"/>
              <w:rPr>
                <w:szCs w:val="20"/>
                <w:lang w:val="de-CH"/>
              </w:rPr>
            </w:pPr>
            <w:r w:rsidRPr="00B84E47">
              <w:rPr>
                <w:szCs w:val="20"/>
                <w:lang w:val="de-CH"/>
              </w:rPr>
              <w:t>Prüfungsberichte und aufsicht</w:t>
            </w:r>
            <w:r w:rsidR="005726D0">
              <w:rPr>
                <w:szCs w:val="20"/>
                <w:lang w:val="de-CH"/>
              </w:rPr>
              <w:t>liche</w:t>
            </w:r>
            <w:r w:rsidRPr="00B84E47">
              <w:rPr>
                <w:szCs w:val="20"/>
                <w:lang w:val="de-CH"/>
              </w:rPr>
              <w:t xml:space="preserve"> Korrespondenz</w:t>
            </w:r>
          </w:p>
        </w:tc>
      </w:tr>
      <w:tr w:rsidR="00B84E47" w:rsidRPr="00B84E47" w14:paraId="0F7CA143" w14:textId="77777777" w:rsidTr="001A61DF">
        <w:trPr>
          <w:trHeight w:val="74"/>
        </w:trPr>
        <w:tc>
          <w:tcPr>
            <w:tcW w:w="0" w:type="auto"/>
          </w:tcPr>
          <w:p w14:paraId="3EAF187E" w14:textId="77777777" w:rsidR="00B84E47" w:rsidRPr="00B84E47" w:rsidRDefault="00B84E47" w:rsidP="000D6FED">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 xml:space="preserve">3.1 </w:t>
            </w:r>
          </w:p>
        </w:tc>
        <w:tc>
          <w:tcPr>
            <w:tcW w:w="0" w:type="auto"/>
          </w:tcPr>
          <w:p w14:paraId="5E4B72B6" w14:textId="6C23968C" w:rsidR="00B84E47" w:rsidRPr="00B84E47" w:rsidRDefault="00B84E47" w:rsidP="00B84E47">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 xml:space="preserve">Übersicht aufsichtsrechtliche </w:t>
            </w:r>
            <w:r w:rsidR="00AD094B">
              <w:rPr>
                <w:rFonts w:cs="Arial"/>
                <w:color w:val="000000"/>
                <w:sz w:val="18"/>
                <w:szCs w:val="18"/>
                <w:lang w:val="de-CH"/>
              </w:rPr>
              <w:t xml:space="preserve">Bewilligungen, </w:t>
            </w:r>
            <w:r w:rsidRPr="00B84E47">
              <w:rPr>
                <w:rFonts w:cs="Arial"/>
                <w:color w:val="000000"/>
                <w:sz w:val="18"/>
                <w:szCs w:val="18"/>
                <w:lang w:val="de-CH"/>
              </w:rPr>
              <w:t>Zulassungen</w:t>
            </w:r>
            <w:r w:rsidR="00AD094B">
              <w:rPr>
                <w:rFonts w:cs="Arial"/>
                <w:color w:val="000000"/>
                <w:sz w:val="18"/>
                <w:szCs w:val="18"/>
                <w:lang w:val="de-CH"/>
              </w:rPr>
              <w:t>, Registrierungen</w:t>
            </w:r>
            <w:r w:rsidRPr="00B84E47">
              <w:rPr>
                <w:rFonts w:cs="Arial"/>
                <w:color w:val="000000"/>
                <w:sz w:val="18"/>
                <w:szCs w:val="18"/>
                <w:lang w:val="de-CH"/>
              </w:rPr>
              <w:t xml:space="preserve">, etc. </w:t>
            </w:r>
          </w:p>
        </w:tc>
      </w:tr>
      <w:tr w:rsidR="00B84E47" w:rsidRPr="00B84E47" w14:paraId="2207C473" w14:textId="77777777" w:rsidTr="001A61DF">
        <w:trPr>
          <w:trHeight w:val="91"/>
        </w:trPr>
        <w:tc>
          <w:tcPr>
            <w:tcW w:w="0" w:type="auto"/>
          </w:tcPr>
          <w:p w14:paraId="3B434575" w14:textId="77777777" w:rsidR="00B84E47" w:rsidRPr="00B84E47" w:rsidRDefault="00B84E47" w:rsidP="000D6FED">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 xml:space="preserve">3.2 </w:t>
            </w:r>
          </w:p>
        </w:tc>
        <w:tc>
          <w:tcPr>
            <w:tcW w:w="0" w:type="auto"/>
          </w:tcPr>
          <w:p w14:paraId="1ECC633C" w14:textId="62F5E0BC" w:rsidR="00B84E47" w:rsidRPr="00B84E47" w:rsidRDefault="00AD094B" w:rsidP="00B84E47">
            <w:pPr>
              <w:autoSpaceDE w:val="0"/>
              <w:autoSpaceDN w:val="0"/>
              <w:adjustRightInd w:val="0"/>
              <w:spacing w:before="0"/>
              <w:jc w:val="left"/>
              <w:rPr>
                <w:rFonts w:cs="Arial"/>
                <w:color w:val="000000"/>
                <w:sz w:val="18"/>
                <w:szCs w:val="18"/>
                <w:lang w:val="de-CH"/>
              </w:rPr>
            </w:pPr>
            <w:r>
              <w:rPr>
                <w:rFonts w:cs="Arial"/>
                <w:color w:val="000000"/>
                <w:sz w:val="18"/>
                <w:szCs w:val="18"/>
                <w:lang w:val="de-CH"/>
              </w:rPr>
              <w:t>Revisionsberichte</w:t>
            </w:r>
            <w:r w:rsidR="00B84E47" w:rsidRPr="00B84E47">
              <w:rPr>
                <w:rFonts w:cs="Arial"/>
                <w:color w:val="000000"/>
                <w:sz w:val="18"/>
                <w:szCs w:val="18"/>
                <w:lang w:val="de-CH"/>
              </w:rPr>
              <w:t xml:space="preserve"> und sonstige Berichte der letzten drei Geschäftsjahre </w:t>
            </w:r>
          </w:p>
        </w:tc>
      </w:tr>
      <w:tr w:rsidR="00B84E47" w:rsidRPr="00B84E47" w14:paraId="4D920135" w14:textId="77777777" w:rsidTr="001A61DF">
        <w:trPr>
          <w:trHeight w:val="74"/>
        </w:trPr>
        <w:tc>
          <w:tcPr>
            <w:tcW w:w="0" w:type="auto"/>
          </w:tcPr>
          <w:p w14:paraId="1F08267A" w14:textId="77777777" w:rsidR="00B84E47" w:rsidRPr="00B84E47" w:rsidRDefault="00B84E47" w:rsidP="000D6FED">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 xml:space="preserve">3.3 </w:t>
            </w:r>
          </w:p>
        </w:tc>
        <w:tc>
          <w:tcPr>
            <w:tcW w:w="0" w:type="auto"/>
          </w:tcPr>
          <w:p w14:paraId="16B8E0BA" w14:textId="2F0E83DF" w:rsidR="00B84E47" w:rsidRPr="00B84E47" w:rsidRDefault="00B84E47" w:rsidP="00B84E47">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 xml:space="preserve">Sämtliche </w:t>
            </w:r>
            <w:r w:rsidR="00AD094B">
              <w:rPr>
                <w:rFonts w:cs="Arial"/>
                <w:color w:val="000000"/>
                <w:sz w:val="18"/>
                <w:szCs w:val="18"/>
                <w:lang w:val="de-CH"/>
              </w:rPr>
              <w:t>Verfügungen</w:t>
            </w:r>
            <w:r w:rsidRPr="00B84E47">
              <w:rPr>
                <w:rFonts w:cs="Arial"/>
                <w:color w:val="000000"/>
                <w:sz w:val="18"/>
                <w:szCs w:val="18"/>
                <w:lang w:val="de-CH"/>
              </w:rPr>
              <w:t>, Auflagen, Geldbu</w:t>
            </w:r>
            <w:r w:rsidR="00AD094B">
              <w:rPr>
                <w:rFonts w:cs="Arial"/>
                <w:color w:val="000000"/>
                <w:sz w:val="18"/>
                <w:szCs w:val="18"/>
                <w:lang w:val="de-CH"/>
              </w:rPr>
              <w:t>ss</w:t>
            </w:r>
            <w:r w:rsidRPr="00B84E47">
              <w:rPr>
                <w:rFonts w:cs="Arial"/>
                <w:color w:val="000000"/>
                <w:sz w:val="18"/>
                <w:szCs w:val="18"/>
                <w:lang w:val="de-CH"/>
              </w:rPr>
              <w:t xml:space="preserve">en etc. der Aufsichts- und Abwicklungsbehörden </w:t>
            </w:r>
          </w:p>
        </w:tc>
      </w:tr>
      <w:tr w:rsidR="00B84E47" w:rsidRPr="00B84E47" w14:paraId="3223914F" w14:textId="77777777" w:rsidTr="001A61DF">
        <w:trPr>
          <w:trHeight w:val="74"/>
        </w:trPr>
        <w:tc>
          <w:tcPr>
            <w:tcW w:w="0" w:type="auto"/>
          </w:tcPr>
          <w:p w14:paraId="75452C96" w14:textId="77777777" w:rsidR="00B84E47" w:rsidRPr="00B84E47" w:rsidRDefault="00B84E47" w:rsidP="000D6FED">
            <w:pPr>
              <w:autoSpaceDE w:val="0"/>
              <w:autoSpaceDN w:val="0"/>
              <w:adjustRightInd w:val="0"/>
              <w:spacing w:before="0"/>
              <w:jc w:val="left"/>
              <w:rPr>
                <w:rFonts w:cs="Arial"/>
                <w:color w:val="000000"/>
                <w:sz w:val="18"/>
                <w:szCs w:val="18"/>
                <w:lang w:val="de-CH"/>
              </w:rPr>
            </w:pPr>
            <w:r w:rsidRPr="00B84E47">
              <w:rPr>
                <w:rFonts w:cs="Arial"/>
                <w:color w:val="000000"/>
                <w:sz w:val="18"/>
                <w:szCs w:val="18"/>
                <w:lang w:val="de-CH"/>
              </w:rPr>
              <w:t xml:space="preserve">3.4 </w:t>
            </w:r>
          </w:p>
        </w:tc>
        <w:tc>
          <w:tcPr>
            <w:tcW w:w="0" w:type="auto"/>
          </w:tcPr>
          <w:p w14:paraId="79CC6AA1" w14:textId="0B19925F" w:rsidR="00B84E47" w:rsidRPr="00B84E47" w:rsidRDefault="00AD094B" w:rsidP="00B84E47">
            <w:pPr>
              <w:autoSpaceDE w:val="0"/>
              <w:autoSpaceDN w:val="0"/>
              <w:adjustRightInd w:val="0"/>
              <w:spacing w:before="0"/>
              <w:jc w:val="left"/>
              <w:rPr>
                <w:rFonts w:cs="Arial"/>
                <w:color w:val="000000"/>
                <w:sz w:val="18"/>
                <w:szCs w:val="18"/>
                <w:lang w:val="de-CH"/>
              </w:rPr>
            </w:pPr>
            <w:r>
              <w:rPr>
                <w:rFonts w:cs="Arial"/>
                <w:color w:val="000000"/>
                <w:sz w:val="18"/>
                <w:szCs w:val="18"/>
                <w:lang w:val="de-CH"/>
              </w:rPr>
              <w:t>Aufsichtliche</w:t>
            </w:r>
            <w:r w:rsidR="00B84E47" w:rsidRPr="00B84E47">
              <w:rPr>
                <w:rFonts w:cs="Arial"/>
                <w:color w:val="000000"/>
                <w:sz w:val="18"/>
                <w:szCs w:val="18"/>
                <w:lang w:val="de-CH"/>
              </w:rPr>
              <w:t xml:space="preserve"> Korrespondenz</w:t>
            </w:r>
          </w:p>
        </w:tc>
      </w:tr>
      <w:tr w:rsidR="00C04336" w:rsidRPr="00C57F7A" w14:paraId="7FF39327" w14:textId="77777777" w:rsidTr="001A61DF">
        <w:tc>
          <w:tcPr>
            <w:tcW w:w="524" w:type="dxa"/>
            <w:shd w:val="clear" w:color="auto" w:fill="DBE5F1" w:themeFill="accent1" w:themeFillTint="33"/>
          </w:tcPr>
          <w:p w14:paraId="33CA8101" w14:textId="70BACCB0" w:rsidR="00B84E47" w:rsidRPr="00C57F7A" w:rsidRDefault="00383ADA" w:rsidP="000D6FED">
            <w:pPr>
              <w:spacing w:before="0" w:after="120" w:line="276" w:lineRule="auto"/>
              <w:jc w:val="left"/>
              <w:rPr>
                <w:szCs w:val="20"/>
                <w:lang w:val="de-CH"/>
              </w:rPr>
            </w:pPr>
            <w:r>
              <w:rPr>
                <w:szCs w:val="20"/>
                <w:lang w:val="de-CH"/>
              </w:rPr>
              <w:lastRenderedPageBreak/>
              <w:t>4</w:t>
            </w:r>
          </w:p>
        </w:tc>
        <w:tc>
          <w:tcPr>
            <w:tcW w:w="13363" w:type="dxa"/>
            <w:shd w:val="clear" w:color="auto" w:fill="DBE5F1" w:themeFill="accent1" w:themeFillTint="33"/>
          </w:tcPr>
          <w:p w14:paraId="7AC3C17A" w14:textId="2D6E04CC" w:rsidR="00B84E47" w:rsidRPr="00C57F7A" w:rsidRDefault="00383ADA" w:rsidP="00B84E47">
            <w:pPr>
              <w:spacing w:before="0" w:after="120" w:line="276" w:lineRule="auto"/>
              <w:rPr>
                <w:szCs w:val="20"/>
                <w:lang w:val="de-CH"/>
              </w:rPr>
            </w:pPr>
            <w:r w:rsidRPr="00383ADA">
              <w:rPr>
                <w:szCs w:val="20"/>
                <w:lang w:val="de-CH"/>
              </w:rPr>
              <w:t>Planungsunterlagen, Modelldokumentation und Bewertungsunterlagen</w:t>
            </w:r>
          </w:p>
        </w:tc>
      </w:tr>
      <w:tr w:rsidR="00C04336" w:rsidRPr="00C04336" w14:paraId="6890737A" w14:textId="77777777" w:rsidTr="001A61DF">
        <w:trPr>
          <w:trHeight w:val="74"/>
        </w:trPr>
        <w:tc>
          <w:tcPr>
            <w:tcW w:w="0" w:type="auto"/>
          </w:tcPr>
          <w:p w14:paraId="45CF5BBE" w14:textId="77777777" w:rsidR="00C04336" w:rsidRPr="00C04336" w:rsidRDefault="00C04336" w:rsidP="000D6FED">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4.1 </w:t>
            </w:r>
          </w:p>
        </w:tc>
        <w:tc>
          <w:tcPr>
            <w:tcW w:w="0" w:type="auto"/>
          </w:tcPr>
          <w:p w14:paraId="3EFF70A0" w14:textId="6F110081" w:rsidR="00C04336" w:rsidRPr="00C04336" w:rsidRDefault="00C04336" w:rsidP="00C04336">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Geschäftsplanung</w:t>
            </w:r>
          </w:p>
        </w:tc>
      </w:tr>
      <w:tr w:rsidR="00C04336" w:rsidRPr="00C04336" w14:paraId="4B18DAD1" w14:textId="77777777" w:rsidTr="001A61DF">
        <w:trPr>
          <w:trHeight w:val="74"/>
        </w:trPr>
        <w:tc>
          <w:tcPr>
            <w:tcW w:w="0" w:type="auto"/>
          </w:tcPr>
          <w:p w14:paraId="08AB08DC" w14:textId="77777777" w:rsidR="00C04336" w:rsidRPr="00C04336" w:rsidRDefault="00C04336" w:rsidP="000D6FED">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4.2 </w:t>
            </w:r>
          </w:p>
        </w:tc>
        <w:tc>
          <w:tcPr>
            <w:tcW w:w="0" w:type="auto"/>
          </w:tcPr>
          <w:p w14:paraId="247F84DD" w14:textId="7A4D4554" w:rsidR="00C04336" w:rsidRPr="00C04336" w:rsidRDefault="00C04336" w:rsidP="00C04336">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Darstellung und Erläuterung des Planungsprozesses</w:t>
            </w:r>
          </w:p>
        </w:tc>
      </w:tr>
      <w:tr w:rsidR="00C04336" w:rsidRPr="00C04336" w14:paraId="6AA67962" w14:textId="77777777" w:rsidTr="001A61DF">
        <w:trPr>
          <w:trHeight w:val="74"/>
        </w:trPr>
        <w:tc>
          <w:tcPr>
            <w:tcW w:w="0" w:type="auto"/>
          </w:tcPr>
          <w:p w14:paraId="138F572D" w14:textId="77777777" w:rsidR="00C04336" w:rsidRPr="00C04336" w:rsidRDefault="00C04336" w:rsidP="000D6FED">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4.3 </w:t>
            </w:r>
          </w:p>
        </w:tc>
        <w:tc>
          <w:tcPr>
            <w:tcW w:w="0" w:type="auto"/>
          </w:tcPr>
          <w:p w14:paraId="7D100541" w14:textId="01699A16" w:rsidR="00C04336" w:rsidRPr="00C04336" w:rsidRDefault="00C04336" w:rsidP="00C04336">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Analyse der historischen Planungsgenauigkeit</w:t>
            </w:r>
          </w:p>
        </w:tc>
      </w:tr>
      <w:tr w:rsidR="00C04336" w:rsidRPr="00C04336" w14:paraId="4C491D95" w14:textId="77777777" w:rsidTr="001A61DF">
        <w:trPr>
          <w:trHeight w:val="74"/>
        </w:trPr>
        <w:tc>
          <w:tcPr>
            <w:tcW w:w="0" w:type="auto"/>
          </w:tcPr>
          <w:p w14:paraId="0F8B9EAA" w14:textId="77777777" w:rsidR="00C04336" w:rsidRPr="00C04336" w:rsidRDefault="00C04336" w:rsidP="000D6FED">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4.4 </w:t>
            </w:r>
          </w:p>
        </w:tc>
        <w:tc>
          <w:tcPr>
            <w:tcW w:w="0" w:type="auto"/>
          </w:tcPr>
          <w:p w14:paraId="7A528F1C" w14:textId="1EAF4B89" w:rsidR="00C04336" w:rsidRPr="00C04336" w:rsidRDefault="00C04336" w:rsidP="00C04336">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Interne und externe wesentliche Bewertungsunterlagen der letzten drei Geschäftsjahre</w:t>
            </w:r>
            <w:r w:rsidR="009D2EB0">
              <w:rPr>
                <w:rFonts w:cs="Arial"/>
                <w:color w:val="000000"/>
                <w:sz w:val="18"/>
                <w:szCs w:val="18"/>
                <w:lang w:val="de-CH"/>
              </w:rPr>
              <w:t xml:space="preserve">, zB </w:t>
            </w:r>
            <w:r w:rsidR="009D2EB0" w:rsidRPr="009D2EB0">
              <w:rPr>
                <w:rFonts w:cs="Arial"/>
                <w:color w:val="000000"/>
                <w:sz w:val="18"/>
                <w:szCs w:val="18"/>
                <w:lang w:val="de-CH"/>
              </w:rPr>
              <w:t>Due Diligence-Berichte zu ausgeführten oder anvisierten Transaktionen</w:t>
            </w:r>
          </w:p>
        </w:tc>
      </w:tr>
      <w:tr w:rsidR="00C04336" w:rsidRPr="00C04336" w14:paraId="5E33CB47" w14:textId="77777777" w:rsidTr="001A61DF">
        <w:trPr>
          <w:trHeight w:val="74"/>
        </w:trPr>
        <w:tc>
          <w:tcPr>
            <w:tcW w:w="0" w:type="auto"/>
          </w:tcPr>
          <w:p w14:paraId="2C00B313" w14:textId="77777777" w:rsidR="00C04336" w:rsidRPr="00C04336" w:rsidRDefault="00C04336" w:rsidP="000D6FED">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4.5 </w:t>
            </w:r>
          </w:p>
        </w:tc>
        <w:tc>
          <w:tcPr>
            <w:tcW w:w="0" w:type="auto"/>
          </w:tcPr>
          <w:p w14:paraId="31E2A07E" w14:textId="5E58DC95" w:rsidR="00C04336" w:rsidRPr="00C04336" w:rsidRDefault="00C04336" w:rsidP="00F81D50">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Unterlagen und Übersicht zu Portfoliokäufen und -verkäufen</w:t>
            </w:r>
            <w:r w:rsidR="00F81D50">
              <w:rPr>
                <w:rFonts w:cs="Arial"/>
                <w:color w:val="000000"/>
                <w:sz w:val="18"/>
                <w:szCs w:val="18"/>
                <w:lang w:val="de-CH"/>
              </w:rPr>
              <w:t xml:space="preserve">, zB </w:t>
            </w:r>
            <w:r w:rsidR="00F81D50" w:rsidRPr="00F81D50">
              <w:rPr>
                <w:rFonts w:cs="Arial"/>
                <w:color w:val="000000"/>
                <w:sz w:val="18"/>
                <w:szCs w:val="18"/>
                <w:lang w:val="de-CH"/>
              </w:rPr>
              <w:t>Garantie- und Freistellungsabreden</w:t>
            </w:r>
          </w:p>
        </w:tc>
      </w:tr>
      <w:tr w:rsidR="00C04336" w:rsidRPr="00C04336" w14:paraId="402DE177" w14:textId="77777777" w:rsidTr="001A61DF">
        <w:trPr>
          <w:trHeight w:val="74"/>
        </w:trPr>
        <w:tc>
          <w:tcPr>
            <w:tcW w:w="0" w:type="auto"/>
          </w:tcPr>
          <w:p w14:paraId="040A43E7" w14:textId="77777777" w:rsidR="00C04336" w:rsidRPr="00C04336" w:rsidRDefault="00C04336" w:rsidP="000D6FED">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4.6 </w:t>
            </w:r>
          </w:p>
        </w:tc>
        <w:tc>
          <w:tcPr>
            <w:tcW w:w="0" w:type="auto"/>
          </w:tcPr>
          <w:p w14:paraId="18DBB7FB" w14:textId="31B2FAC4" w:rsidR="00C04336" w:rsidRPr="00C04336" w:rsidRDefault="00C04336" w:rsidP="00C04336">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Dokumentation der Verrechnungspreise </w:t>
            </w:r>
            <w:proofErr w:type="spellStart"/>
            <w:r w:rsidRPr="00C04336">
              <w:rPr>
                <w:rFonts w:cs="Arial"/>
                <w:color w:val="000000"/>
                <w:sz w:val="18"/>
                <w:szCs w:val="18"/>
                <w:lang w:val="de-CH"/>
              </w:rPr>
              <w:t>inkl</w:t>
            </w:r>
            <w:proofErr w:type="spellEnd"/>
            <w:r w:rsidR="00AD094B">
              <w:rPr>
                <w:rFonts w:cs="Arial"/>
                <w:color w:val="000000"/>
                <w:sz w:val="18"/>
                <w:szCs w:val="18"/>
                <w:lang w:val="de-CH"/>
              </w:rPr>
              <w:t xml:space="preserve"> </w:t>
            </w:r>
            <w:r w:rsidRPr="00C04336">
              <w:rPr>
                <w:rFonts w:cs="Arial"/>
                <w:color w:val="000000"/>
                <w:sz w:val="18"/>
                <w:szCs w:val="18"/>
                <w:lang w:val="de-CH"/>
              </w:rPr>
              <w:t>Country-</w:t>
            </w:r>
            <w:proofErr w:type="spellStart"/>
            <w:r w:rsidRPr="00C04336">
              <w:rPr>
                <w:rFonts w:cs="Arial"/>
                <w:color w:val="000000"/>
                <w:sz w:val="18"/>
                <w:szCs w:val="18"/>
                <w:lang w:val="de-CH"/>
              </w:rPr>
              <w:t>by</w:t>
            </w:r>
            <w:proofErr w:type="spellEnd"/>
            <w:r w:rsidRPr="00C04336">
              <w:rPr>
                <w:rFonts w:cs="Arial"/>
                <w:color w:val="000000"/>
                <w:sz w:val="18"/>
                <w:szCs w:val="18"/>
                <w:lang w:val="de-CH"/>
              </w:rPr>
              <w:t>-Country Reportin</w:t>
            </w:r>
            <w:r w:rsidR="00DF4CD2">
              <w:rPr>
                <w:rFonts w:cs="Arial"/>
                <w:color w:val="000000"/>
                <w:sz w:val="18"/>
                <w:szCs w:val="18"/>
                <w:lang w:val="de-CH"/>
              </w:rPr>
              <w:t>g gem</w:t>
            </w:r>
            <w:r w:rsidR="007517AA">
              <w:rPr>
                <w:rFonts w:cs="Arial"/>
                <w:color w:val="000000"/>
                <w:sz w:val="18"/>
                <w:szCs w:val="18"/>
                <w:lang w:val="de-CH"/>
              </w:rPr>
              <w:t>äss</w:t>
            </w:r>
            <w:r w:rsidR="00DF4CD2">
              <w:rPr>
                <w:rFonts w:cs="Arial"/>
                <w:color w:val="000000"/>
                <w:sz w:val="18"/>
                <w:szCs w:val="18"/>
                <w:lang w:val="de-CH"/>
              </w:rPr>
              <w:t xml:space="preserve"> Teil II und III </w:t>
            </w:r>
            <w:proofErr w:type="spellStart"/>
            <w:r w:rsidR="00DF4CD2" w:rsidRPr="00DF4CD2">
              <w:rPr>
                <w:rFonts w:cs="Arial"/>
                <w:color w:val="000000"/>
                <w:sz w:val="18"/>
                <w:szCs w:val="18"/>
                <w:lang w:val="de-CH"/>
              </w:rPr>
              <w:t>CbC</w:t>
            </w:r>
            <w:proofErr w:type="spellEnd"/>
            <w:r w:rsidR="00DF4CD2" w:rsidRPr="00DF4CD2">
              <w:rPr>
                <w:rFonts w:cs="Arial"/>
                <w:color w:val="000000"/>
                <w:sz w:val="18"/>
                <w:szCs w:val="18"/>
                <w:lang w:val="de-CH"/>
              </w:rPr>
              <w:t>-Gesetz</w:t>
            </w:r>
            <w:r w:rsidR="007517AA">
              <w:rPr>
                <w:rFonts w:cs="Arial"/>
                <w:color w:val="000000"/>
                <w:sz w:val="18"/>
                <w:szCs w:val="18"/>
                <w:lang w:val="de-CH"/>
              </w:rPr>
              <w:t xml:space="preserve"> (sofern auf Abwicklungseinheit oder -gruppe anwendbar)</w:t>
            </w:r>
          </w:p>
        </w:tc>
      </w:tr>
      <w:tr w:rsidR="00C04336" w:rsidRPr="00C04336" w14:paraId="663868E7" w14:textId="77777777" w:rsidTr="001A61DF">
        <w:trPr>
          <w:trHeight w:val="74"/>
        </w:trPr>
        <w:tc>
          <w:tcPr>
            <w:tcW w:w="0" w:type="auto"/>
          </w:tcPr>
          <w:p w14:paraId="3B2F5E6F" w14:textId="77777777" w:rsidR="00C04336" w:rsidRPr="00C04336" w:rsidRDefault="00C04336" w:rsidP="000D6FED">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4.7 </w:t>
            </w:r>
          </w:p>
        </w:tc>
        <w:tc>
          <w:tcPr>
            <w:tcW w:w="0" w:type="auto"/>
          </w:tcPr>
          <w:p w14:paraId="234697C0" w14:textId="77777777" w:rsidR="00C04336" w:rsidRPr="00C04336" w:rsidRDefault="00C04336" w:rsidP="00C04336">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Letzte Werthaltigkeitsprüfungen der wesentlichen Tochterunternehmen </w:t>
            </w:r>
          </w:p>
        </w:tc>
      </w:tr>
      <w:tr w:rsidR="00C04336" w:rsidRPr="00C57F7A" w14:paraId="55351187" w14:textId="77777777" w:rsidTr="001A61DF">
        <w:tc>
          <w:tcPr>
            <w:tcW w:w="524" w:type="dxa"/>
            <w:shd w:val="clear" w:color="auto" w:fill="DBE5F1" w:themeFill="accent1" w:themeFillTint="33"/>
          </w:tcPr>
          <w:p w14:paraId="34448BC6" w14:textId="1D1D630D" w:rsidR="00B84E47" w:rsidRPr="00C57F7A" w:rsidRDefault="00C04336" w:rsidP="000D6FED">
            <w:pPr>
              <w:spacing w:before="0" w:after="120" w:line="276" w:lineRule="auto"/>
              <w:jc w:val="left"/>
              <w:rPr>
                <w:szCs w:val="20"/>
                <w:lang w:val="de-CH"/>
              </w:rPr>
            </w:pPr>
            <w:r>
              <w:rPr>
                <w:szCs w:val="20"/>
                <w:lang w:val="de-CH"/>
              </w:rPr>
              <w:t>5</w:t>
            </w:r>
          </w:p>
        </w:tc>
        <w:tc>
          <w:tcPr>
            <w:tcW w:w="13363" w:type="dxa"/>
            <w:shd w:val="clear" w:color="auto" w:fill="DBE5F1" w:themeFill="accent1" w:themeFillTint="33"/>
          </w:tcPr>
          <w:p w14:paraId="44B2FA81" w14:textId="2323C806" w:rsidR="00B84E47" w:rsidRPr="00C57F7A" w:rsidRDefault="00C04336" w:rsidP="00B84E47">
            <w:pPr>
              <w:spacing w:before="0" w:after="120" w:line="276" w:lineRule="auto"/>
              <w:rPr>
                <w:szCs w:val="20"/>
                <w:lang w:val="de-CH"/>
              </w:rPr>
            </w:pPr>
            <w:r>
              <w:rPr>
                <w:szCs w:val="20"/>
                <w:lang w:val="de-CH"/>
              </w:rPr>
              <w:t>Finanzinformationen</w:t>
            </w:r>
          </w:p>
        </w:tc>
      </w:tr>
      <w:tr w:rsidR="00C04336" w:rsidRPr="00C04336" w14:paraId="61F4B45E" w14:textId="77777777" w:rsidTr="001A61DF">
        <w:trPr>
          <w:trHeight w:val="182"/>
        </w:trPr>
        <w:tc>
          <w:tcPr>
            <w:tcW w:w="0" w:type="auto"/>
          </w:tcPr>
          <w:p w14:paraId="313BA14E" w14:textId="77777777" w:rsidR="00C04336" w:rsidRPr="00C04336" w:rsidRDefault="00C04336" w:rsidP="000D6FED">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5.1 </w:t>
            </w:r>
          </w:p>
        </w:tc>
        <w:tc>
          <w:tcPr>
            <w:tcW w:w="0" w:type="auto"/>
          </w:tcPr>
          <w:p w14:paraId="57A7F87D" w14:textId="31F4398F" w:rsidR="00C04336" w:rsidRPr="00C04336" w:rsidRDefault="00C04336" w:rsidP="00C04336">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Geschäfts- und zugehörige Prüfungsberichte (</w:t>
            </w:r>
            <w:r w:rsidR="00AD094B">
              <w:rPr>
                <w:rFonts w:cs="Arial"/>
                <w:color w:val="000000"/>
                <w:sz w:val="18"/>
                <w:szCs w:val="18"/>
                <w:lang w:val="de-CH"/>
              </w:rPr>
              <w:t>PGR/BankG</w:t>
            </w:r>
            <w:r w:rsidRPr="00C04336">
              <w:rPr>
                <w:rFonts w:cs="Arial"/>
                <w:color w:val="000000"/>
                <w:sz w:val="18"/>
                <w:szCs w:val="18"/>
                <w:lang w:val="de-CH"/>
              </w:rPr>
              <w:t xml:space="preserve"> und IFRS) der letzten drei Geschäftsjahre, einschlie</w:t>
            </w:r>
            <w:r w:rsidR="00AD094B">
              <w:rPr>
                <w:rFonts w:cs="Arial"/>
                <w:color w:val="000000"/>
                <w:sz w:val="18"/>
                <w:szCs w:val="18"/>
                <w:lang w:val="de-CH"/>
              </w:rPr>
              <w:t>ss</w:t>
            </w:r>
            <w:r w:rsidRPr="00C04336">
              <w:rPr>
                <w:rFonts w:cs="Arial"/>
                <w:color w:val="000000"/>
                <w:sz w:val="18"/>
                <w:szCs w:val="18"/>
                <w:lang w:val="de-CH"/>
              </w:rPr>
              <w:t>lich Überleitungsrechnungen zwischen interner und externer Berichterstattung</w:t>
            </w:r>
          </w:p>
        </w:tc>
      </w:tr>
      <w:tr w:rsidR="00C04336" w:rsidRPr="00C04336" w14:paraId="6C60611C" w14:textId="77777777" w:rsidTr="001A61DF">
        <w:trPr>
          <w:trHeight w:val="74"/>
        </w:trPr>
        <w:tc>
          <w:tcPr>
            <w:tcW w:w="0" w:type="auto"/>
          </w:tcPr>
          <w:p w14:paraId="03B855A4" w14:textId="77777777" w:rsidR="00C04336" w:rsidRPr="00C04336" w:rsidRDefault="00C04336" w:rsidP="000D6FED">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5.2 </w:t>
            </w:r>
          </w:p>
        </w:tc>
        <w:tc>
          <w:tcPr>
            <w:tcW w:w="0" w:type="auto"/>
          </w:tcPr>
          <w:p w14:paraId="51BA1FBC" w14:textId="0150DE26" w:rsidR="00C04336" w:rsidRPr="00C04336" w:rsidRDefault="00C04336" w:rsidP="00C04336">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Interne und externe Zwischenberichte und Monatsabschlüsse seit dem letzten testierten Abschluss</w:t>
            </w:r>
          </w:p>
        </w:tc>
      </w:tr>
      <w:tr w:rsidR="00C04336" w:rsidRPr="00C04336" w14:paraId="387501E9" w14:textId="77777777" w:rsidTr="001A61DF">
        <w:trPr>
          <w:trHeight w:val="180"/>
        </w:trPr>
        <w:tc>
          <w:tcPr>
            <w:tcW w:w="0" w:type="auto"/>
          </w:tcPr>
          <w:p w14:paraId="487A6C01" w14:textId="77777777" w:rsidR="00C04336" w:rsidRPr="00C04336" w:rsidRDefault="00C04336" w:rsidP="000D6FED">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5.3 </w:t>
            </w:r>
          </w:p>
        </w:tc>
        <w:tc>
          <w:tcPr>
            <w:tcW w:w="0" w:type="auto"/>
          </w:tcPr>
          <w:p w14:paraId="1B8E2D85" w14:textId="4FF912A1" w:rsidR="00C04336" w:rsidRPr="00C04336" w:rsidRDefault="00C04336" w:rsidP="00440A19">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Detaillierte Hintergrundinformationen zu den Erläuterungen und Angaben im Anhang der letzten testierten Stichtagsbilanz (</w:t>
            </w:r>
            <w:r w:rsidR="00AD094B">
              <w:rPr>
                <w:rFonts w:cs="Arial"/>
                <w:color w:val="000000"/>
                <w:sz w:val="18"/>
                <w:szCs w:val="18"/>
                <w:lang w:val="de-CH"/>
              </w:rPr>
              <w:t>PGR/BankG</w:t>
            </w:r>
            <w:r w:rsidR="00AD094B" w:rsidRPr="00C04336">
              <w:rPr>
                <w:rFonts w:cs="Arial"/>
                <w:color w:val="000000"/>
                <w:sz w:val="18"/>
                <w:szCs w:val="18"/>
                <w:lang w:val="de-CH"/>
              </w:rPr>
              <w:t xml:space="preserve"> und IFRS</w:t>
            </w:r>
            <w:r w:rsidRPr="00C04336">
              <w:rPr>
                <w:rFonts w:cs="Arial"/>
                <w:color w:val="000000"/>
                <w:sz w:val="18"/>
                <w:szCs w:val="18"/>
                <w:lang w:val="de-CH"/>
              </w:rPr>
              <w:t>)</w:t>
            </w:r>
            <w:r w:rsidR="00440A19">
              <w:rPr>
                <w:rFonts w:cs="Arial"/>
                <w:color w:val="000000"/>
                <w:sz w:val="18"/>
                <w:szCs w:val="18"/>
                <w:lang w:val="de-CH"/>
              </w:rPr>
              <w:t xml:space="preserve">, insbesondere </w:t>
            </w:r>
            <w:r w:rsidR="00440A19" w:rsidRPr="00440A19">
              <w:rPr>
                <w:rFonts w:cs="Arial"/>
                <w:color w:val="000000"/>
                <w:sz w:val="18"/>
                <w:szCs w:val="18"/>
                <w:lang w:val="de-CH"/>
              </w:rPr>
              <w:t>Übersicht zu den Rückstellungen und Eventualverbindlichkeiten</w:t>
            </w:r>
            <w:r w:rsidR="00440A19">
              <w:rPr>
                <w:rFonts w:cs="Arial"/>
                <w:color w:val="000000"/>
                <w:sz w:val="18"/>
                <w:szCs w:val="18"/>
                <w:lang w:val="de-CH"/>
              </w:rPr>
              <w:t xml:space="preserve">, </w:t>
            </w:r>
            <w:r w:rsidR="00440A19" w:rsidRPr="00440A19">
              <w:rPr>
                <w:rFonts w:cs="Arial"/>
                <w:color w:val="000000"/>
                <w:sz w:val="18"/>
                <w:szCs w:val="18"/>
                <w:lang w:val="de-CH"/>
              </w:rPr>
              <w:t>Übersicht zu stillen Reserven und stillen Lasten</w:t>
            </w:r>
            <w:r w:rsidR="00440A19">
              <w:rPr>
                <w:rFonts w:cs="Arial"/>
                <w:color w:val="000000"/>
                <w:sz w:val="18"/>
                <w:szCs w:val="18"/>
                <w:lang w:val="de-CH"/>
              </w:rPr>
              <w:t xml:space="preserve"> sowie </w:t>
            </w:r>
            <w:r w:rsidR="00440A19" w:rsidRPr="00440A19">
              <w:rPr>
                <w:rFonts w:cs="Arial"/>
                <w:color w:val="000000"/>
                <w:sz w:val="18"/>
                <w:szCs w:val="18"/>
                <w:lang w:val="de-CH"/>
              </w:rPr>
              <w:t>Ausweis von gruppeninternen Forderungen und Verbindlichkeiten</w:t>
            </w:r>
            <w:r w:rsidR="00440A19">
              <w:rPr>
                <w:rFonts w:cs="Arial"/>
                <w:color w:val="000000"/>
                <w:sz w:val="18"/>
                <w:szCs w:val="18"/>
                <w:lang w:val="de-CH"/>
              </w:rPr>
              <w:t>.</w:t>
            </w:r>
          </w:p>
        </w:tc>
      </w:tr>
      <w:tr w:rsidR="00C04336" w:rsidRPr="00C04336" w14:paraId="47077CD4" w14:textId="77777777" w:rsidTr="001A61DF">
        <w:trPr>
          <w:trHeight w:val="179"/>
        </w:trPr>
        <w:tc>
          <w:tcPr>
            <w:tcW w:w="0" w:type="auto"/>
          </w:tcPr>
          <w:p w14:paraId="7BD72321" w14:textId="77777777" w:rsidR="00C04336" w:rsidRPr="00C04336" w:rsidRDefault="00C04336" w:rsidP="000D6FED">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5.4 </w:t>
            </w:r>
          </w:p>
        </w:tc>
        <w:tc>
          <w:tcPr>
            <w:tcW w:w="0" w:type="auto"/>
          </w:tcPr>
          <w:p w14:paraId="076BA0E1" w14:textId="7D94B557" w:rsidR="00C04336" w:rsidRPr="00C04336" w:rsidRDefault="00C04336" w:rsidP="00474613">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Detaillierte Hintergrundinformationen zu den Erläuterungen der Angaben im Anhang der Gewinn- und Verlustrechnung (</w:t>
            </w:r>
            <w:r w:rsidR="00AD094B">
              <w:rPr>
                <w:rFonts w:cs="Arial"/>
                <w:color w:val="000000"/>
                <w:sz w:val="18"/>
                <w:szCs w:val="18"/>
                <w:lang w:val="de-CH"/>
              </w:rPr>
              <w:t>PGR/BankG</w:t>
            </w:r>
            <w:r w:rsidR="00AD094B" w:rsidRPr="00C04336">
              <w:rPr>
                <w:rFonts w:cs="Arial"/>
                <w:color w:val="000000"/>
                <w:sz w:val="18"/>
                <w:szCs w:val="18"/>
                <w:lang w:val="de-CH"/>
              </w:rPr>
              <w:t xml:space="preserve"> und IFRS</w:t>
            </w:r>
            <w:r w:rsidRPr="00C04336">
              <w:rPr>
                <w:rFonts w:cs="Arial"/>
                <w:color w:val="000000"/>
                <w:sz w:val="18"/>
                <w:szCs w:val="18"/>
                <w:lang w:val="de-CH"/>
              </w:rPr>
              <w:t>) der letzten drei Geschäftsjahre</w:t>
            </w:r>
            <w:r w:rsidR="00474613">
              <w:rPr>
                <w:rFonts w:cs="Arial"/>
                <w:color w:val="000000"/>
                <w:sz w:val="18"/>
                <w:szCs w:val="18"/>
                <w:lang w:val="de-CH"/>
              </w:rPr>
              <w:t xml:space="preserve">, insbesondere zu </w:t>
            </w:r>
            <w:r w:rsidR="00474613" w:rsidRPr="00474613">
              <w:rPr>
                <w:rFonts w:cs="Arial"/>
                <w:color w:val="000000"/>
                <w:sz w:val="18"/>
                <w:szCs w:val="18"/>
                <w:lang w:val="de-CH"/>
              </w:rPr>
              <w:t>Segmenten</w:t>
            </w:r>
            <w:r w:rsidR="00474613">
              <w:rPr>
                <w:rFonts w:cs="Arial"/>
                <w:color w:val="000000"/>
                <w:sz w:val="18"/>
                <w:szCs w:val="18"/>
                <w:lang w:val="de-CH"/>
              </w:rPr>
              <w:t xml:space="preserve">, Staaten, </w:t>
            </w:r>
            <w:r w:rsidR="00474613" w:rsidRPr="00474613">
              <w:rPr>
                <w:rFonts w:cs="Arial"/>
                <w:color w:val="000000"/>
                <w:sz w:val="18"/>
                <w:szCs w:val="18"/>
                <w:lang w:val="de-CH"/>
              </w:rPr>
              <w:t>Kundengruppen</w:t>
            </w:r>
            <w:r w:rsidR="00474613">
              <w:rPr>
                <w:rFonts w:cs="Arial"/>
                <w:color w:val="000000"/>
                <w:sz w:val="18"/>
                <w:szCs w:val="18"/>
                <w:lang w:val="de-CH"/>
              </w:rPr>
              <w:t xml:space="preserve">, </w:t>
            </w:r>
            <w:r w:rsidR="00474613" w:rsidRPr="00474613">
              <w:rPr>
                <w:rFonts w:cs="Arial"/>
                <w:color w:val="000000"/>
                <w:sz w:val="18"/>
                <w:szCs w:val="18"/>
                <w:lang w:val="de-CH"/>
              </w:rPr>
              <w:t>Margen</w:t>
            </w:r>
            <w:r w:rsidR="00474613">
              <w:rPr>
                <w:rFonts w:cs="Arial"/>
                <w:color w:val="000000"/>
                <w:sz w:val="18"/>
                <w:szCs w:val="18"/>
                <w:lang w:val="de-CH"/>
              </w:rPr>
              <w:t>, P</w:t>
            </w:r>
            <w:r w:rsidR="00474613" w:rsidRPr="00474613">
              <w:rPr>
                <w:rFonts w:cs="Arial"/>
                <w:color w:val="000000"/>
                <w:sz w:val="18"/>
                <w:szCs w:val="18"/>
                <w:lang w:val="de-CH"/>
              </w:rPr>
              <w:t>roduktgruppen</w:t>
            </w:r>
            <w:r w:rsidR="00474613">
              <w:rPr>
                <w:rFonts w:cs="Arial"/>
                <w:color w:val="000000"/>
                <w:sz w:val="18"/>
                <w:szCs w:val="18"/>
                <w:lang w:val="de-CH"/>
              </w:rPr>
              <w:t xml:space="preserve">, Vermögenswertklassen sowie </w:t>
            </w:r>
            <w:r w:rsidR="00474613" w:rsidRPr="00474613">
              <w:rPr>
                <w:rFonts w:cs="Arial"/>
                <w:color w:val="000000"/>
                <w:sz w:val="18"/>
                <w:szCs w:val="18"/>
                <w:lang w:val="de-CH"/>
              </w:rPr>
              <w:t>Ertrags- und Kostenarten</w:t>
            </w:r>
          </w:p>
        </w:tc>
      </w:tr>
      <w:tr w:rsidR="00C04336" w:rsidRPr="00C04336" w14:paraId="772EC4BD" w14:textId="77777777" w:rsidTr="001A61DF">
        <w:trPr>
          <w:trHeight w:val="179"/>
        </w:trPr>
        <w:tc>
          <w:tcPr>
            <w:tcW w:w="0" w:type="auto"/>
          </w:tcPr>
          <w:p w14:paraId="054CA77D" w14:textId="77777777" w:rsidR="00C04336" w:rsidRPr="00C04336" w:rsidRDefault="00C04336" w:rsidP="000D6FED">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5.5 </w:t>
            </w:r>
          </w:p>
        </w:tc>
        <w:tc>
          <w:tcPr>
            <w:tcW w:w="0" w:type="auto"/>
          </w:tcPr>
          <w:p w14:paraId="68C20B0C" w14:textId="3FFD1D91" w:rsidR="00C04336" w:rsidRPr="00C04336" w:rsidRDefault="00C04336" w:rsidP="00C04336">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Dokumentation der angewandten Bilanzierungs- und Bewertungsverfahren (inklusive Methodik zur Ableitung von Ausfallwahrscheinlichkeiten, Ratingklassen und Sicherheiten-Qualität)</w:t>
            </w:r>
          </w:p>
        </w:tc>
      </w:tr>
      <w:tr w:rsidR="00C04336" w:rsidRPr="00C04336" w14:paraId="14B212D6" w14:textId="77777777" w:rsidTr="001A61DF">
        <w:trPr>
          <w:trHeight w:val="74"/>
        </w:trPr>
        <w:tc>
          <w:tcPr>
            <w:tcW w:w="0" w:type="auto"/>
          </w:tcPr>
          <w:p w14:paraId="583E90C0" w14:textId="77777777" w:rsidR="00C04336" w:rsidRPr="00C04336" w:rsidRDefault="00C04336" w:rsidP="000D6FED">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5.6 </w:t>
            </w:r>
          </w:p>
        </w:tc>
        <w:tc>
          <w:tcPr>
            <w:tcW w:w="0" w:type="auto"/>
          </w:tcPr>
          <w:p w14:paraId="73440CF5" w14:textId="751AA0B0" w:rsidR="00C04336" w:rsidRPr="00C04336" w:rsidRDefault="00C04336" w:rsidP="00907210">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Aktuelle Ertrags- und Kostenübersicht je Geschäftsfeld</w:t>
            </w:r>
            <w:r w:rsidR="00907210">
              <w:rPr>
                <w:rFonts w:cs="Arial"/>
                <w:color w:val="000000"/>
                <w:sz w:val="18"/>
                <w:szCs w:val="18"/>
                <w:lang w:val="de-CH"/>
              </w:rPr>
              <w:t xml:space="preserve">, insbesondere Darstellung </w:t>
            </w:r>
            <w:r w:rsidR="00907210" w:rsidRPr="00907210">
              <w:rPr>
                <w:rFonts w:cs="Arial"/>
                <w:color w:val="000000"/>
                <w:sz w:val="18"/>
                <w:szCs w:val="18"/>
                <w:lang w:val="de-CH"/>
              </w:rPr>
              <w:t>au</w:t>
            </w:r>
            <w:r w:rsidR="00907210">
              <w:rPr>
                <w:rFonts w:cs="Arial"/>
                <w:color w:val="000000"/>
                <w:sz w:val="18"/>
                <w:szCs w:val="18"/>
                <w:lang w:val="de-CH"/>
              </w:rPr>
              <w:t>ss</w:t>
            </w:r>
            <w:r w:rsidR="00907210" w:rsidRPr="00907210">
              <w:rPr>
                <w:rFonts w:cs="Arial"/>
                <w:color w:val="000000"/>
                <w:sz w:val="18"/>
                <w:szCs w:val="18"/>
                <w:lang w:val="de-CH"/>
              </w:rPr>
              <w:t>erordentliche</w:t>
            </w:r>
            <w:r w:rsidR="00907210">
              <w:rPr>
                <w:rFonts w:cs="Arial"/>
                <w:color w:val="000000"/>
                <w:sz w:val="18"/>
                <w:szCs w:val="18"/>
                <w:lang w:val="de-CH"/>
              </w:rPr>
              <w:t>r</w:t>
            </w:r>
            <w:r w:rsidR="00907210" w:rsidRPr="00907210">
              <w:rPr>
                <w:rFonts w:cs="Arial"/>
                <w:color w:val="000000"/>
                <w:sz w:val="18"/>
                <w:szCs w:val="18"/>
                <w:lang w:val="de-CH"/>
              </w:rPr>
              <w:t xml:space="preserve"> Erträge/Aufwendungen</w:t>
            </w:r>
            <w:r w:rsidR="00907210">
              <w:rPr>
                <w:rFonts w:cs="Arial"/>
                <w:color w:val="000000"/>
                <w:sz w:val="18"/>
                <w:szCs w:val="18"/>
                <w:lang w:val="de-CH"/>
              </w:rPr>
              <w:t xml:space="preserve"> und </w:t>
            </w:r>
            <w:r w:rsidR="00907210" w:rsidRPr="00907210">
              <w:rPr>
                <w:rFonts w:cs="Arial"/>
                <w:color w:val="000000"/>
                <w:sz w:val="18"/>
                <w:szCs w:val="18"/>
                <w:lang w:val="de-CH"/>
              </w:rPr>
              <w:t>au</w:t>
            </w:r>
            <w:r w:rsidR="00907210">
              <w:rPr>
                <w:rFonts w:cs="Arial"/>
                <w:color w:val="000000"/>
                <w:sz w:val="18"/>
                <w:szCs w:val="18"/>
                <w:lang w:val="de-CH"/>
              </w:rPr>
              <w:t>ss</w:t>
            </w:r>
            <w:r w:rsidR="00907210" w:rsidRPr="00907210">
              <w:rPr>
                <w:rFonts w:cs="Arial"/>
                <w:color w:val="000000"/>
                <w:sz w:val="18"/>
                <w:szCs w:val="18"/>
                <w:lang w:val="de-CH"/>
              </w:rPr>
              <w:t>erordentliche</w:t>
            </w:r>
            <w:r w:rsidR="00907210">
              <w:rPr>
                <w:rFonts w:cs="Arial"/>
                <w:color w:val="000000"/>
                <w:sz w:val="18"/>
                <w:szCs w:val="18"/>
                <w:lang w:val="de-CH"/>
              </w:rPr>
              <w:t>r</w:t>
            </w:r>
            <w:r w:rsidR="00907210" w:rsidRPr="00907210">
              <w:rPr>
                <w:rFonts w:cs="Arial"/>
                <w:color w:val="000000"/>
                <w:sz w:val="18"/>
                <w:szCs w:val="18"/>
                <w:lang w:val="de-CH"/>
              </w:rPr>
              <w:t xml:space="preserve"> Rückstellungen</w:t>
            </w:r>
          </w:p>
        </w:tc>
      </w:tr>
      <w:tr w:rsidR="00C04336" w:rsidRPr="00C04336" w14:paraId="79674666" w14:textId="77777777" w:rsidTr="001A61DF">
        <w:trPr>
          <w:trHeight w:val="179"/>
        </w:trPr>
        <w:tc>
          <w:tcPr>
            <w:tcW w:w="0" w:type="auto"/>
          </w:tcPr>
          <w:p w14:paraId="0E894ABA" w14:textId="77777777" w:rsidR="00C04336" w:rsidRPr="00C04336" w:rsidRDefault="00C04336" w:rsidP="000D6FED">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5.7 </w:t>
            </w:r>
          </w:p>
        </w:tc>
        <w:tc>
          <w:tcPr>
            <w:tcW w:w="0" w:type="auto"/>
          </w:tcPr>
          <w:p w14:paraId="440470C6" w14:textId="77777777" w:rsidR="00C04336" w:rsidRPr="00C04336" w:rsidRDefault="00C04336" w:rsidP="00C04336">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Detaillierte Informationen zur Entwicklung des regulatorischen Kapitals, inklusive Überleitung aus dem bilanziellen Eigenkapital </w:t>
            </w:r>
          </w:p>
        </w:tc>
      </w:tr>
      <w:tr w:rsidR="00C04336" w:rsidRPr="00C04336" w14:paraId="40BFBD76" w14:textId="77777777" w:rsidTr="001A61DF">
        <w:trPr>
          <w:trHeight w:val="74"/>
        </w:trPr>
        <w:tc>
          <w:tcPr>
            <w:tcW w:w="0" w:type="auto"/>
          </w:tcPr>
          <w:p w14:paraId="0A04BB88" w14:textId="77777777" w:rsidR="00C04336" w:rsidRPr="00C04336" w:rsidRDefault="00C04336" w:rsidP="000D6FED">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5.8 </w:t>
            </w:r>
          </w:p>
        </w:tc>
        <w:tc>
          <w:tcPr>
            <w:tcW w:w="0" w:type="auto"/>
          </w:tcPr>
          <w:p w14:paraId="729B0946" w14:textId="77777777" w:rsidR="00C04336" w:rsidRPr="00C04336" w:rsidRDefault="00C04336" w:rsidP="00C04336">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Kontenrahmen </w:t>
            </w:r>
          </w:p>
        </w:tc>
      </w:tr>
      <w:tr w:rsidR="00C04336" w:rsidRPr="00C04336" w14:paraId="667BCE8D" w14:textId="77777777" w:rsidTr="001A61DF">
        <w:trPr>
          <w:trHeight w:val="182"/>
        </w:trPr>
        <w:tc>
          <w:tcPr>
            <w:tcW w:w="0" w:type="auto"/>
          </w:tcPr>
          <w:p w14:paraId="16D43B99" w14:textId="77777777" w:rsidR="00C04336" w:rsidRPr="00C04336" w:rsidRDefault="00C04336" w:rsidP="000D6FED">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5.9 </w:t>
            </w:r>
          </w:p>
        </w:tc>
        <w:tc>
          <w:tcPr>
            <w:tcW w:w="0" w:type="auto"/>
          </w:tcPr>
          <w:p w14:paraId="66FF2D5A" w14:textId="77777777" w:rsidR="00C04336" w:rsidRPr="00C04336" w:rsidRDefault="00C04336" w:rsidP="00C04336">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Aktuelle Saldenaufstellung der Hauptbuchkonten (der Stichtag sollte dem verwendeten Stichtag für die bilanziellen Informationen der Stufe 2 entsprechen) vor und nach Konsolidierung </w:t>
            </w:r>
          </w:p>
        </w:tc>
      </w:tr>
      <w:tr w:rsidR="00C04336" w:rsidRPr="00C04336" w14:paraId="670F6538" w14:textId="77777777" w:rsidTr="001A61DF">
        <w:trPr>
          <w:trHeight w:val="74"/>
        </w:trPr>
        <w:tc>
          <w:tcPr>
            <w:tcW w:w="0" w:type="auto"/>
          </w:tcPr>
          <w:p w14:paraId="36AFF6E7" w14:textId="77777777" w:rsidR="00C04336" w:rsidRPr="00C04336" w:rsidRDefault="00C04336" w:rsidP="000D6FED">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5.10 </w:t>
            </w:r>
          </w:p>
        </w:tc>
        <w:tc>
          <w:tcPr>
            <w:tcW w:w="0" w:type="auto"/>
          </w:tcPr>
          <w:p w14:paraId="179FC32D" w14:textId="77777777" w:rsidR="00C04336" w:rsidRPr="00C04336" w:rsidRDefault="00C04336" w:rsidP="00C04336">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Rückstellungsspiegel und Gutachten zu Pensionsrückstellungen </w:t>
            </w:r>
          </w:p>
        </w:tc>
      </w:tr>
      <w:tr w:rsidR="00B84E47" w:rsidRPr="00C57F7A" w14:paraId="2BB24914" w14:textId="77777777" w:rsidTr="001A61DF">
        <w:tc>
          <w:tcPr>
            <w:tcW w:w="524" w:type="dxa"/>
            <w:shd w:val="clear" w:color="auto" w:fill="DBE5F1" w:themeFill="accent1" w:themeFillTint="33"/>
          </w:tcPr>
          <w:p w14:paraId="0132D24C" w14:textId="62F673C8" w:rsidR="00B84E47" w:rsidRPr="00C57F7A" w:rsidRDefault="00C04336" w:rsidP="000D6FED">
            <w:pPr>
              <w:spacing w:before="0" w:after="120" w:line="276" w:lineRule="auto"/>
              <w:jc w:val="left"/>
              <w:rPr>
                <w:szCs w:val="20"/>
                <w:lang w:val="de-CH"/>
              </w:rPr>
            </w:pPr>
            <w:r>
              <w:rPr>
                <w:szCs w:val="20"/>
                <w:lang w:val="de-CH"/>
              </w:rPr>
              <w:t>6</w:t>
            </w:r>
          </w:p>
        </w:tc>
        <w:tc>
          <w:tcPr>
            <w:tcW w:w="13363" w:type="dxa"/>
            <w:shd w:val="clear" w:color="auto" w:fill="DBE5F1" w:themeFill="accent1" w:themeFillTint="33"/>
          </w:tcPr>
          <w:p w14:paraId="15BA6B47" w14:textId="58C09166" w:rsidR="00B84E47" w:rsidRPr="00C57F7A" w:rsidRDefault="00C04336" w:rsidP="00B84E47">
            <w:pPr>
              <w:spacing w:before="0" w:after="120" w:line="276" w:lineRule="auto"/>
              <w:rPr>
                <w:szCs w:val="20"/>
                <w:lang w:val="de-CH"/>
              </w:rPr>
            </w:pPr>
            <w:r w:rsidRPr="00C04336">
              <w:rPr>
                <w:szCs w:val="20"/>
                <w:lang w:val="de-CH"/>
              </w:rPr>
              <w:t>(Risiko-)Controlling und andere wesentliche Funktionen</w:t>
            </w:r>
          </w:p>
        </w:tc>
      </w:tr>
      <w:tr w:rsidR="00C04336" w:rsidRPr="00C04336" w14:paraId="06B9FEB3" w14:textId="77777777" w:rsidTr="001A61DF">
        <w:trPr>
          <w:trHeight w:val="182"/>
        </w:trPr>
        <w:tc>
          <w:tcPr>
            <w:tcW w:w="0" w:type="auto"/>
          </w:tcPr>
          <w:p w14:paraId="6950925C" w14:textId="77777777" w:rsidR="00C04336" w:rsidRPr="00C04336" w:rsidRDefault="00C04336" w:rsidP="000D6FED">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6.1 </w:t>
            </w:r>
          </w:p>
        </w:tc>
        <w:tc>
          <w:tcPr>
            <w:tcW w:w="0" w:type="auto"/>
          </w:tcPr>
          <w:p w14:paraId="530BCCBB" w14:textId="0E36449E" w:rsidR="00C04336" w:rsidRPr="00C04336" w:rsidRDefault="00C04336" w:rsidP="00C04336">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Reguläre und anlassbezogene Berichte für alle wesentlichen Steuerungsorgane/-gremien etc. der letzten drei Geschäftsjahre </w:t>
            </w:r>
            <w:r w:rsidR="002547D5">
              <w:rPr>
                <w:rFonts w:cs="Arial"/>
                <w:color w:val="000000"/>
                <w:sz w:val="18"/>
                <w:szCs w:val="18"/>
                <w:lang w:val="de-CH"/>
              </w:rPr>
              <w:t>(zB Ris</w:t>
            </w:r>
            <w:r w:rsidR="0017532C">
              <w:rPr>
                <w:rFonts w:cs="Arial"/>
                <w:color w:val="000000"/>
                <w:sz w:val="18"/>
                <w:szCs w:val="18"/>
                <w:lang w:val="de-CH"/>
              </w:rPr>
              <w:t>k-R</w:t>
            </w:r>
            <w:r w:rsidR="002547D5">
              <w:rPr>
                <w:rFonts w:cs="Arial"/>
                <w:color w:val="000000"/>
                <w:sz w:val="18"/>
                <w:szCs w:val="18"/>
                <w:lang w:val="de-CH"/>
              </w:rPr>
              <w:t>eporting, interne Revision)</w:t>
            </w:r>
          </w:p>
        </w:tc>
      </w:tr>
      <w:tr w:rsidR="00C04336" w:rsidRPr="00C04336" w14:paraId="11540E61" w14:textId="77777777" w:rsidTr="001A61DF">
        <w:trPr>
          <w:trHeight w:val="74"/>
        </w:trPr>
        <w:tc>
          <w:tcPr>
            <w:tcW w:w="0" w:type="auto"/>
          </w:tcPr>
          <w:p w14:paraId="286CC78F" w14:textId="77777777" w:rsidR="00C04336" w:rsidRPr="00C04336" w:rsidRDefault="00C04336" w:rsidP="000D6FED">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6.2 </w:t>
            </w:r>
          </w:p>
        </w:tc>
        <w:tc>
          <w:tcPr>
            <w:tcW w:w="0" w:type="auto"/>
          </w:tcPr>
          <w:p w14:paraId="70308B11" w14:textId="2335B76E" w:rsidR="00C04336" w:rsidRPr="00C04336" w:rsidRDefault="00C04336" w:rsidP="00E7160E">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Informationen zum Management </w:t>
            </w:r>
            <w:r w:rsidR="00AD094B">
              <w:rPr>
                <w:rFonts w:cs="Arial"/>
                <w:color w:val="000000"/>
                <w:sz w:val="18"/>
                <w:szCs w:val="18"/>
                <w:lang w:val="de-CH"/>
              </w:rPr>
              <w:t>notleidender</w:t>
            </w:r>
            <w:r w:rsidRPr="00C04336">
              <w:rPr>
                <w:rFonts w:cs="Arial"/>
                <w:color w:val="000000"/>
                <w:sz w:val="18"/>
                <w:szCs w:val="18"/>
                <w:lang w:val="de-CH"/>
              </w:rPr>
              <w:t xml:space="preserve"> </w:t>
            </w:r>
            <w:r w:rsidR="00AD094B">
              <w:rPr>
                <w:rFonts w:cs="Arial"/>
                <w:color w:val="000000"/>
                <w:sz w:val="18"/>
                <w:szCs w:val="18"/>
                <w:lang w:val="de-CH"/>
              </w:rPr>
              <w:t>Forderungen</w:t>
            </w:r>
            <w:r w:rsidR="00E7160E">
              <w:rPr>
                <w:rFonts w:cs="Arial"/>
                <w:color w:val="000000"/>
                <w:sz w:val="18"/>
                <w:szCs w:val="18"/>
                <w:lang w:val="de-CH"/>
              </w:rPr>
              <w:t xml:space="preserve">, inklusive </w:t>
            </w:r>
            <w:r w:rsidR="00E7160E" w:rsidRPr="00E7160E">
              <w:rPr>
                <w:rFonts w:cs="Arial"/>
                <w:color w:val="000000"/>
                <w:sz w:val="18"/>
                <w:szCs w:val="18"/>
                <w:lang w:val="de-CH"/>
              </w:rPr>
              <w:t>Bewertung der Sicherheiten</w:t>
            </w:r>
            <w:r w:rsidR="00E7160E">
              <w:rPr>
                <w:rFonts w:cs="Arial"/>
                <w:color w:val="000000"/>
                <w:sz w:val="18"/>
                <w:szCs w:val="18"/>
                <w:lang w:val="de-CH"/>
              </w:rPr>
              <w:t xml:space="preserve"> und </w:t>
            </w:r>
            <w:r w:rsidR="00E7160E" w:rsidRPr="00E7160E">
              <w:rPr>
                <w:rFonts w:cs="Arial"/>
                <w:color w:val="000000"/>
                <w:sz w:val="18"/>
                <w:szCs w:val="18"/>
                <w:lang w:val="de-CH"/>
              </w:rPr>
              <w:t>historische (letzte drei Jahre) und geplante Verwertungsraten</w:t>
            </w:r>
          </w:p>
        </w:tc>
      </w:tr>
      <w:tr w:rsidR="00C04336" w:rsidRPr="00C04336" w14:paraId="17A64003" w14:textId="77777777" w:rsidTr="001A61DF">
        <w:trPr>
          <w:trHeight w:val="179"/>
        </w:trPr>
        <w:tc>
          <w:tcPr>
            <w:tcW w:w="0" w:type="auto"/>
          </w:tcPr>
          <w:p w14:paraId="785136B3" w14:textId="77777777" w:rsidR="00C04336" w:rsidRPr="00C04336" w:rsidRDefault="00C04336" w:rsidP="000D6FED">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6.3 </w:t>
            </w:r>
          </w:p>
        </w:tc>
        <w:tc>
          <w:tcPr>
            <w:tcW w:w="0" w:type="auto"/>
          </w:tcPr>
          <w:p w14:paraId="5EAC6B89" w14:textId="7FDE807F" w:rsidR="00C04336" w:rsidRPr="00C04336" w:rsidRDefault="00C04336" w:rsidP="00C04336">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Erläuterung zu den internen Ratingverfahren für bspw. Kreditnehmer, Kredite, Emittenten und Emissionen einschlie</w:t>
            </w:r>
            <w:r w:rsidR="00AD094B">
              <w:rPr>
                <w:rFonts w:cs="Arial"/>
                <w:color w:val="000000"/>
                <w:sz w:val="18"/>
                <w:szCs w:val="18"/>
                <w:lang w:val="de-CH"/>
              </w:rPr>
              <w:t>ss</w:t>
            </w:r>
            <w:r w:rsidRPr="00C04336">
              <w:rPr>
                <w:rFonts w:cs="Arial"/>
                <w:color w:val="000000"/>
                <w:sz w:val="18"/>
                <w:szCs w:val="18"/>
                <w:lang w:val="de-CH"/>
              </w:rPr>
              <w:t>lich einer Überleitung der Ratingklassen zu den Ausfallwahrscheinlichkeiten</w:t>
            </w:r>
          </w:p>
        </w:tc>
      </w:tr>
      <w:tr w:rsidR="00C04336" w:rsidRPr="00C04336" w14:paraId="2517DD07" w14:textId="77777777" w:rsidTr="001A61DF">
        <w:trPr>
          <w:trHeight w:val="74"/>
        </w:trPr>
        <w:tc>
          <w:tcPr>
            <w:tcW w:w="0" w:type="auto"/>
          </w:tcPr>
          <w:p w14:paraId="5FF27360" w14:textId="77777777" w:rsidR="00C04336" w:rsidRPr="00C04336" w:rsidRDefault="00C04336" w:rsidP="000D6FED">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6.4 </w:t>
            </w:r>
          </w:p>
        </w:tc>
        <w:tc>
          <w:tcPr>
            <w:tcW w:w="0" w:type="auto"/>
          </w:tcPr>
          <w:p w14:paraId="7341243B" w14:textId="1F87171C" w:rsidR="00C04336" w:rsidRPr="00C04336" w:rsidRDefault="00C04336" w:rsidP="00C04336">
            <w:pPr>
              <w:autoSpaceDE w:val="0"/>
              <w:autoSpaceDN w:val="0"/>
              <w:adjustRightInd w:val="0"/>
              <w:spacing w:before="0"/>
              <w:jc w:val="left"/>
              <w:rPr>
                <w:rFonts w:cs="Arial"/>
                <w:color w:val="000000"/>
                <w:sz w:val="18"/>
                <w:szCs w:val="18"/>
                <w:lang w:val="de-CH"/>
              </w:rPr>
            </w:pPr>
            <w:r w:rsidRPr="00C04336">
              <w:rPr>
                <w:rFonts w:cs="Arial"/>
                <w:color w:val="000000"/>
                <w:sz w:val="18"/>
                <w:szCs w:val="18"/>
                <w:lang w:val="de-CH"/>
              </w:rPr>
              <w:t xml:space="preserve">Erläuterungen zu den für die </w:t>
            </w:r>
            <w:proofErr w:type="spellStart"/>
            <w:r w:rsidRPr="00C04336">
              <w:rPr>
                <w:rFonts w:cs="Arial"/>
                <w:color w:val="000000"/>
                <w:sz w:val="18"/>
                <w:szCs w:val="18"/>
                <w:lang w:val="de-CH"/>
              </w:rPr>
              <w:t>Sicherheitenbewertung</w:t>
            </w:r>
            <w:proofErr w:type="spellEnd"/>
            <w:r w:rsidRPr="00C04336">
              <w:rPr>
                <w:rFonts w:cs="Arial"/>
                <w:color w:val="000000"/>
                <w:sz w:val="18"/>
                <w:szCs w:val="18"/>
                <w:lang w:val="de-CH"/>
              </w:rPr>
              <w:t xml:space="preserve"> genutzten Modellen und Verfahren</w:t>
            </w:r>
          </w:p>
        </w:tc>
      </w:tr>
      <w:tr w:rsidR="00B84E47" w:rsidRPr="00C57F7A" w14:paraId="3039E923" w14:textId="77777777" w:rsidTr="001A61DF">
        <w:tc>
          <w:tcPr>
            <w:tcW w:w="524" w:type="dxa"/>
            <w:shd w:val="clear" w:color="auto" w:fill="DBE5F1" w:themeFill="accent1" w:themeFillTint="33"/>
          </w:tcPr>
          <w:p w14:paraId="4F60DFE4" w14:textId="1C8E3E2D" w:rsidR="00B84E47" w:rsidRPr="00C57F7A" w:rsidRDefault="00C04336" w:rsidP="000D6FED">
            <w:pPr>
              <w:spacing w:before="0" w:after="120" w:line="276" w:lineRule="auto"/>
              <w:jc w:val="left"/>
              <w:rPr>
                <w:szCs w:val="20"/>
                <w:lang w:val="de-CH"/>
              </w:rPr>
            </w:pPr>
            <w:r>
              <w:rPr>
                <w:szCs w:val="20"/>
                <w:lang w:val="de-CH"/>
              </w:rPr>
              <w:t>7</w:t>
            </w:r>
          </w:p>
        </w:tc>
        <w:tc>
          <w:tcPr>
            <w:tcW w:w="13363" w:type="dxa"/>
            <w:shd w:val="clear" w:color="auto" w:fill="DBE5F1" w:themeFill="accent1" w:themeFillTint="33"/>
          </w:tcPr>
          <w:p w14:paraId="527A130E" w14:textId="581DC043" w:rsidR="00B84E47" w:rsidRPr="00C57F7A" w:rsidRDefault="00C04336" w:rsidP="00B84E47">
            <w:pPr>
              <w:spacing w:before="0" w:after="120" w:line="276" w:lineRule="auto"/>
              <w:rPr>
                <w:szCs w:val="20"/>
                <w:lang w:val="de-CH"/>
              </w:rPr>
            </w:pPr>
            <w:r>
              <w:rPr>
                <w:szCs w:val="20"/>
                <w:lang w:val="de-CH"/>
              </w:rPr>
              <w:t>Wettbewerbsposition</w:t>
            </w:r>
          </w:p>
        </w:tc>
      </w:tr>
      <w:tr w:rsidR="00417F5A" w:rsidRPr="00417F5A" w14:paraId="5DA2D732" w14:textId="77777777" w:rsidTr="001A61DF">
        <w:trPr>
          <w:trHeight w:val="74"/>
        </w:trPr>
        <w:tc>
          <w:tcPr>
            <w:tcW w:w="0" w:type="auto"/>
          </w:tcPr>
          <w:p w14:paraId="2A0263F2" w14:textId="77777777" w:rsidR="00417F5A" w:rsidRPr="00417F5A" w:rsidRDefault="00417F5A" w:rsidP="000D6FED">
            <w:pPr>
              <w:autoSpaceDE w:val="0"/>
              <w:autoSpaceDN w:val="0"/>
              <w:adjustRightInd w:val="0"/>
              <w:spacing w:before="0"/>
              <w:jc w:val="left"/>
              <w:rPr>
                <w:rFonts w:cs="Arial"/>
                <w:color w:val="000000"/>
                <w:sz w:val="18"/>
                <w:szCs w:val="18"/>
                <w:lang w:val="de-CH"/>
              </w:rPr>
            </w:pPr>
            <w:r w:rsidRPr="00417F5A">
              <w:rPr>
                <w:rFonts w:cs="Arial"/>
                <w:color w:val="000000"/>
                <w:sz w:val="18"/>
                <w:szCs w:val="18"/>
                <w:lang w:val="de-CH"/>
              </w:rPr>
              <w:t xml:space="preserve">7.1 </w:t>
            </w:r>
          </w:p>
        </w:tc>
        <w:tc>
          <w:tcPr>
            <w:tcW w:w="0" w:type="auto"/>
          </w:tcPr>
          <w:p w14:paraId="38C0F5CF" w14:textId="79D6441B" w:rsidR="00417F5A" w:rsidRPr="00417F5A" w:rsidRDefault="00417F5A" w:rsidP="000A56DC">
            <w:pPr>
              <w:autoSpaceDE w:val="0"/>
              <w:autoSpaceDN w:val="0"/>
              <w:adjustRightInd w:val="0"/>
              <w:spacing w:before="0"/>
              <w:jc w:val="left"/>
              <w:rPr>
                <w:rFonts w:cs="Arial"/>
                <w:color w:val="000000"/>
                <w:sz w:val="18"/>
                <w:szCs w:val="18"/>
                <w:lang w:val="de-CH"/>
              </w:rPr>
            </w:pPr>
            <w:r w:rsidRPr="00417F5A">
              <w:rPr>
                <w:rFonts w:cs="Arial"/>
                <w:color w:val="000000"/>
                <w:sz w:val="18"/>
                <w:szCs w:val="18"/>
                <w:lang w:val="de-CH"/>
              </w:rPr>
              <w:t>Markt- und Wettbewerbsanalyse für die einzelnen Segmente</w:t>
            </w:r>
            <w:r w:rsidR="000A56DC">
              <w:rPr>
                <w:rFonts w:cs="Arial"/>
                <w:color w:val="000000"/>
                <w:sz w:val="18"/>
                <w:szCs w:val="18"/>
                <w:lang w:val="de-CH"/>
              </w:rPr>
              <w:t xml:space="preserve">, inklusive Darstellung </w:t>
            </w:r>
            <w:r w:rsidR="000A56DC" w:rsidRPr="000A56DC">
              <w:rPr>
                <w:rFonts w:cs="Arial"/>
                <w:color w:val="000000"/>
                <w:sz w:val="18"/>
                <w:szCs w:val="18"/>
                <w:lang w:val="de-CH"/>
              </w:rPr>
              <w:t>wesentliche</w:t>
            </w:r>
            <w:r w:rsidR="000A56DC">
              <w:rPr>
                <w:rFonts w:cs="Arial"/>
                <w:color w:val="000000"/>
                <w:sz w:val="18"/>
                <w:szCs w:val="18"/>
                <w:lang w:val="de-CH"/>
              </w:rPr>
              <w:t>r</w:t>
            </w:r>
            <w:r w:rsidR="000A56DC" w:rsidRPr="000A56DC">
              <w:rPr>
                <w:rFonts w:cs="Arial"/>
                <w:color w:val="000000"/>
                <w:sz w:val="18"/>
                <w:szCs w:val="18"/>
                <w:lang w:val="de-CH"/>
              </w:rPr>
              <w:t xml:space="preserve"> Konkurrenten, Marktprognosen und Marktanteile</w:t>
            </w:r>
            <w:r w:rsidR="000A56DC">
              <w:rPr>
                <w:rFonts w:cs="Arial"/>
                <w:color w:val="000000"/>
                <w:sz w:val="18"/>
                <w:szCs w:val="18"/>
                <w:lang w:val="de-CH"/>
              </w:rPr>
              <w:t xml:space="preserve"> sowie </w:t>
            </w:r>
            <w:r w:rsidR="000A56DC" w:rsidRPr="000A56DC">
              <w:rPr>
                <w:rFonts w:cs="Arial"/>
                <w:color w:val="000000"/>
                <w:sz w:val="18"/>
                <w:szCs w:val="18"/>
                <w:lang w:val="de-CH"/>
              </w:rPr>
              <w:t>Berichte von Beratungsunternehmen</w:t>
            </w:r>
          </w:p>
        </w:tc>
      </w:tr>
      <w:tr w:rsidR="00B84E47" w:rsidRPr="00C57F7A" w14:paraId="3A065501" w14:textId="77777777" w:rsidTr="001A61DF">
        <w:tc>
          <w:tcPr>
            <w:tcW w:w="524" w:type="dxa"/>
            <w:shd w:val="clear" w:color="auto" w:fill="DBE5F1" w:themeFill="accent1" w:themeFillTint="33"/>
          </w:tcPr>
          <w:p w14:paraId="10A6C590" w14:textId="4B268091" w:rsidR="00B84E47" w:rsidRPr="00C57F7A" w:rsidRDefault="00417F5A" w:rsidP="000D6FED">
            <w:pPr>
              <w:spacing w:before="0" w:after="120" w:line="276" w:lineRule="auto"/>
              <w:jc w:val="left"/>
              <w:rPr>
                <w:szCs w:val="20"/>
                <w:lang w:val="de-CH"/>
              </w:rPr>
            </w:pPr>
            <w:r>
              <w:rPr>
                <w:szCs w:val="20"/>
                <w:lang w:val="de-CH"/>
              </w:rPr>
              <w:t>8</w:t>
            </w:r>
          </w:p>
        </w:tc>
        <w:tc>
          <w:tcPr>
            <w:tcW w:w="13363" w:type="dxa"/>
            <w:shd w:val="clear" w:color="auto" w:fill="DBE5F1" w:themeFill="accent1" w:themeFillTint="33"/>
          </w:tcPr>
          <w:p w14:paraId="68F5D557" w14:textId="209CA6DE" w:rsidR="00B84E47" w:rsidRPr="00C57F7A" w:rsidRDefault="00417F5A" w:rsidP="00B84E47">
            <w:pPr>
              <w:spacing w:before="0" w:after="120" w:line="276" w:lineRule="auto"/>
              <w:rPr>
                <w:szCs w:val="20"/>
                <w:lang w:val="de-CH"/>
              </w:rPr>
            </w:pPr>
            <w:r>
              <w:rPr>
                <w:szCs w:val="20"/>
                <w:lang w:val="de-CH"/>
              </w:rPr>
              <w:t>Steuern</w:t>
            </w:r>
          </w:p>
        </w:tc>
      </w:tr>
      <w:tr w:rsidR="0088212D" w:rsidRPr="0088212D" w14:paraId="2E52CD4E" w14:textId="77777777" w:rsidTr="001A61DF">
        <w:trPr>
          <w:trHeight w:val="74"/>
        </w:trPr>
        <w:tc>
          <w:tcPr>
            <w:tcW w:w="0" w:type="auto"/>
          </w:tcPr>
          <w:p w14:paraId="082F4D2F" w14:textId="77777777" w:rsidR="0088212D" w:rsidRPr="0088212D" w:rsidRDefault="0088212D" w:rsidP="000D6FED">
            <w:pPr>
              <w:autoSpaceDE w:val="0"/>
              <w:autoSpaceDN w:val="0"/>
              <w:adjustRightInd w:val="0"/>
              <w:spacing w:before="0"/>
              <w:jc w:val="left"/>
              <w:rPr>
                <w:rFonts w:cs="Arial"/>
                <w:color w:val="000000"/>
                <w:sz w:val="18"/>
                <w:szCs w:val="18"/>
                <w:lang w:val="de-CH"/>
              </w:rPr>
            </w:pPr>
            <w:r w:rsidRPr="0088212D">
              <w:rPr>
                <w:rFonts w:cs="Arial"/>
                <w:color w:val="000000"/>
                <w:sz w:val="18"/>
                <w:szCs w:val="18"/>
                <w:lang w:val="de-CH"/>
              </w:rPr>
              <w:lastRenderedPageBreak/>
              <w:t xml:space="preserve">8.1 </w:t>
            </w:r>
          </w:p>
        </w:tc>
        <w:tc>
          <w:tcPr>
            <w:tcW w:w="0" w:type="auto"/>
          </w:tcPr>
          <w:p w14:paraId="19B0CA6F" w14:textId="2A7F677E" w:rsidR="0088212D" w:rsidRPr="0088212D" w:rsidRDefault="0088212D" w:rsidP="00712C7C">
            <w:pPr>
              <w:autoSpaceDE w:val="0"/>
              <w:autoSpaceDN w:val="0"/>
              <w:adjustRightInd w:val="0"/>
              <w:spacing w:before="0"/>
              <w:jc w:val="left"/>
              <w:rPr>
                <w:rFonts w:cs="Arial"/>
                <w:color w:val="000000"/>
                <w:sz w:val="18"/>
                <w:szCs w:val="18"/>
                <w:lang w:val="de-CH"/>
              </w:rPr>
            </w:pPr>
            <w:r w:rsidRPr="0088212D">
              <w:rPr>
                <w:rFonts w:cs="Arial"/>
                <w:color w:val="000000"/>
                <w:sz w:val="18"/>
                <w:szCs w:val="18"/>
                <w:lang w:val="de-CH"/>
              </w:rPr>
              <w:t>Status der steuerlichen Veranlagung der letzten drei Geschäftsjahre</w:t>
            </w:r>
            <w:r w:rsidR="000A49A0">
              <w:rPr>
                <w:rFonts w:cs="Arial"/>
                <w:color w:val="000000"/>
                <w:sz w:val="18"/>
                <w:szCs w:val="18"/>
                <w:lang w:val="de-CH"/>
              </w:rPr>
              <w:t xml:space="preserve">, inklusive </w:t>
            </w:r>
            <w:r w:rsidR="000A49A0" w:rsidRPr="000A49A0">
              <w:rPr>
                <w:rFonts w:cs="Arial"/>
                <w:color w:val="000000"/>
                <w:sz w:val="18"/>
                <w:szCs w:val="18"/>
                <w:lang w:val="de-CH"/>
              </w:rPr>
              <w:t>Steuerbescheide und zugehörige Steuererklärungen</w:t>
            </w:r>
            <w:r w:rsidR="00712C7C">
              <w:rPr>
                <w:rFonts w:cs="Arial"/>
                <w:color w:val="000000"/>
                <w:sz w:val="18"/>
                <w:szCs w:val="18"/>
                <w:lang w:val="de-CH"/>
              </w:rPr>
              <w:t xml:space="preserve">, </w:t>
            </w:r>
            <w:r w:rsidR="000A49A0" w:rsidRPr="000A49A0">
              <w:rPr>
                <w:rFonts w:cs="Arial"/>
                <w:color w:val="000000"/>
                <w:sz w:val="18"/>
                <w:szCs w:val="18"/>
                <w:lang w:val="de-CH"/>
              </w:rPr>
              <w:t>Überleitung von Handelsbilanz in Steuerbilanz</w:t>
            </w:r>
            <w:r w:rsidR="00712C7C">
              <w:rPr>
                <w:rFonts w:cs="Arial"/>
                <w:color w:val="000000"/>
                <w:sz w:val="18"/>
                <w:szCs w:val="18"/>
                <w:lang w:val="de-CH"/>
              </w:rPr>
              <w:t xml:space="preserve"> und </w:t>
            </w:r>
            <w:r w:rsidR="000A49A0" w:rsidRPr="000A49A0">
              <w:rPr>
                <w:rFonts w:cs="Arial"/>
                <w:color w:val="000000"/>
                <w:sz w:val="18"/>
                <w:szCs w:val="18"/>
                <w:lang w:val="de-CH"/>
              </w:rPr>
              <w:t>Überblick über die gebuchten Steuerrückstellungen</w:t>
            </w:r>
          </w:p>
        </w:tc>
      </w:tr>
      <w:tr w:rsidR="0088212D" w:rsidRPr="0088212D" w14:paraId="29E7E4CD" w14:textId="77777777" w:rsidTr="001A61DF">
        <w:trPr>
          <w:trHeight w:val="74"/>
        </w:trPr>
        <w:tc>
          <w:tcPr>
            <w:tcW w:w="0" w:type="auto"/>
          </w:tcPr>
          <w:p w14:paraId="399B0007" w14:textId="77777777" w:rsidR="0088212D" w:rsidRPr="0088212D" w:rsidRDefault="0088212D" w:rsidP="000D6FED">
            <w:pPr>
              <w:autoSpaceDE w:val="0"/>
              <w:autoSpaceDN w:val="0"/>
              <w:adjustRightInd w:val="0"/>
              <w:spacing w:before="0"/>
              <w:jc w:val="left"/>
              <w:rPr>
                <w:rFonts w:cs="Arial"/>
                <w:color w:val="000000"/>
                <w:sz w:val="18"/>
                <w:szCs w:val="18"/>
                <w:lang w:val="de-CH"/>
              </w:rPr>
            </w:pPr>
            <w:r w:rsidRPr="0088212D">
              <w:rPr>
                <w:rFonts w:cs="Arial"/>
                <w:color w:val="000000"/>
                <w:sz w:val="18"/>
                <w:szCs w:val="18"/>
                <w:lang w:val="de-CH"/>
              </w:rPr>
              <w:t xml:space="preserve">8.2 </w:t>
            </w:r>
          </w:p>
        </w:tc>
        <w:tc>
          <w:tcPr>
            <w:tcW w:w="0" w:type="auto"/>
          </w:tcPr>
          <w:p w14:paraId="0A5CEC74" w14:textId="77777777" w:rsidR="0088212D" w:rsidRPr="0088212D" w:rsidRDefault="0088212D" w:rsidP="0088212D">
            <w:pPr>
              <w:autoSpaceDE w:val="0"/>
              <w:autoSpaceDN w:val="0"/>
              <w:adjustRightInd w:val="0"/>
              <w:spacing w:before="0"/>
              <w:jc w:val="left"/>
              <w:rPr>
                <w:rFonts w:cs="Arial"/>
                <w:color w:val="000000"/>
                <w:sz w:val="18"/>
                <w:szCs w:val="18"/>
                <w:lang w:val="de-CH"/>
              </w:rPr>
            </w:pPr>
            <w:r w:rsidRPr="0088212D">
              <w:rPr>
                <w:rFonts w:cs="Arial"/>
                <w:color w:val="000000"/>
                <w:sz w:val="18"/>
                <w:szCs w:val="18"/>
                <w:lang w:val="de-CH"/>
              </w:rPr>
              <w:t xml:space="preserve">Betriebsprüfungen der letzten drei Geschäftsjahre </w:t>
            </w:r>
          </w:p>
        </w:tc>
      </w:tr>
      <w:tr w:rsidR="0088212D" w:rsidRPr="0088212D" w14:paraId="3D01F798" w14:textId="77777777" w:rsidTr="001A61DF">
        <w:trPr>
          <w:trHeight w:val="74"/>
        </w:trPr>
        <w:tc>
          <w:tcPr>
            <w:tcW w:w="0" w:type="auto"/>
          </w:tcPr>
          <w:p w14:paraId="40414AF7" w14:textId="77777777" w:rsidR="0088212D" w:rsidRPr="0088212D" w:rsidRDefault="0088212D" w:rsidP="000D6FED">
            <w:pPr>
              <w:autoSpaceDE w:val="0"/>
              <w:autoSpaceDN w:val="0"/>
              <w:adjustRightInd w:val="0"/>
              <w:spacing w:before="0"/>
              <w:jc w:val="left"/>
              <w:rPr>
                <w:rFonts w:cs="Arial"/>
                <w:color w:val="000000"/>
                <w:sz w:val="18"/>
                <w:szCs w:val="18"/>
                <w:lang w:val="de-CH"/>
              </w:rPr>
            </w:pPr>
            <w:r w:rsidRPr="0088212D">
              <w:rPr>
                <w:rFonts w:cs="Arial"/>
                <w:color w:val="000000"/>
                <w:sz w:val="18"/>
                <w:szCs w:val="18"/>
                <w:lang w:val="de-CH"/>
              </w:rPr>
              <w:t xml:space="preserve">8.3 </w:t>
            </w:r>
          </w:p>
        </w:tc>
        <w:tc>
          <w:tcPr>
            <w:tcW w:w="0" w:type="auto"/>
          </w:tcPr>
          <w:p w14:paraId="23E5ABF1" w14:textId="77777777" w:rsidR="0088212D" w:rsidRPr="0088212D" w:rsidRDefault="0088212D" w:rsidP="0088212D">
            <w:pPr>
              <w:autoSpaceDE w:val="0"/>
              <w:autoSpaceDN w:val="0"/>
              <w:adjustRightInd w:val="0"/>
              <w:spacing w:before="0"/>
              <w:jc w:val="left"/>
              <w:rPr>
                <w:rFonts w:cs="Arial"/>
                <w:color w:val="000000"/>
                <w:sz w:val="18"/>
                <w:szCs w:val="18"/>
                <w:lang w:val="de-CH"/>
              </w:rPr>
            </w:pPr>
            <w:r w:rsidRPr="0088212D">
              <w:rPr>
                <w:rFonts w:cs="Arial"/>
                <w:color w:val="000000"/>
                <w:sz w:val="18"/>
                <w:szCs w:val="18"/>
                <w:lang w:val="de-CH"/>
              </w:rPr>
              <w:t xml:space="preserve">Historische und aktuelle Steuerquote der Gruppe bzw. der wesentlichen rechtlichen (der letzten drei Geschäftsjahre) </w:t>
            </w:r>
          </w:p>
        </w:tc>
      </w:tr>
      <w:tr w:rsidR="0088212D" w:rsidRPr="0088212D" w14:paraId="019D0838" w14:textId="77777777" w:rsidTr="001A61DF">
        <w:trPr>
          <w:trHeight w:val="74"/>
        </w:trPr>
        <w:tc>
          <w:tcPr>
            <w:tcW w:w="0" w:type="auto"/>
          </w:tcPr>
          <w:p w14:paraId="0F846128" w14:textId="77777777" w:rsidR="0088212D" w:rsidRPr="0088212D" w:rsidRDefault="0088212D" w:rsidP="000D6FED">
            <w:pPr>
              <w:autoSpaceDE w:val="0"/>
              <w:autoSpaceDN w:val="0"/>
              <w:adjustRightInd w:val="0"/>
              <w:spacing w:before="0"/>
              <w:jc w:val="left"/>
              <w:rPr>
                <w:rFonts w:cs="Arial"/>
                <w:color w:val="000000"/>
                <w:sz w:val="18"/>
                <w:szCs w:val="18"/>
                <w:lang w:val="de-CH"/>
              </w:rPr>
            </w:pPr>
            <w:r w:rsidRPr="0088212D">
              <w:rPr>
                <w:rFonts w:cs="Arial"/>
                <w:color w:val="000000"/>
                <w:sz w:val="18"/>
                <w:szCs w:val="18"/>
                <w:lang w:val="de-CH"/>
              </w:rPr>
              <w:t xml:space="preserve">8.4 </w:t>
            </w:r>
          </w:p>
        </w:tc>
        <w:tc>
          <w:tcPr>
            <w:tcW w:w="0" w:type="auto"/>
          </w:tcPr>
          <w:p w14:paraId="648FF453" w14:textId="7C71BA95" w:rsidR="0088212D" w:rsidRPr="0088212D" w:rsidRDefault="0088212D" w:rsidP="0088212D">
            <w:pPr>
              <w:autoSpaceDE w:val="0"/>
              <w:autoSpaceDN w:val="0"/>
              <w:adjustRightInd w:val="0"/>
              <w:spacing w:before="0"/>
              <w:jc w:val="left"/>
              <w:rPr>
                <w:rFonts w:cs="Arial"/>
                <w:color w:val="000000"/>
                <w:sz w:val="18"/>
                <w:szCs w:val="18"/>
                <w:lang w:val="de-CH"/>
              </w:rPr>
            </w:pPr>
            <w:r w:rsidRPr="0088212D">
              <w:rPr>
                <w:rFonts w:cs="Arial"/>
                <w:color w:val="000000"/>
                <w:sz w:val="18"/>
                <w:szCs w:val="18"/>
                <w:lang w:val="de-CH"/>
              </w:rPr>
              <w:t>Besteuerung ausländischer Gruppenunternehmen und Zweigstellen</w:t>
            </w:r>
          </w:p>
        </w:tc>
      </w:tr>
      <w:tr w:rsidR="0088212D" w:rsidRPr="0088212D" w14:paraId="0ADC0408" w14:textId="77777777" w:rsidTr="001A61DF">
        <w:trPr>
          <w:trHeight w:val="74"/>
        </w:trPr>
        <w:tc>
          <w:tcPr>
            <w:tcW w:w="0" w:type="auto"/>
          </w:tcPr>
          <w:p w14:paraId="00510DAF" w14:textId="77777777" w:rsidR="0088212D" w:rsidRPr="0088212D" w:rsidRDefault="0088212D" w:rsidP="000D6FED">
            <w:pPr>
              <w:autoSpaceDE w:val="0"/>
              <w:autoSpaceDN w:val="0"/>
              <w:adjustRightInd w:val="0"/>
              <w:spacing w:before="0"/>
              <w:jc w:val="left"/>
              <w:rPr>
                <w:rFonts w:cs="Arial"/>
                <w:color w:val="000000"/>
                <w:sz w:val="18"/>
                <w:szCs w:val="18"/>
                <w:lang w:val="de-CH"/>
              </w:rPr>
            </w:pPr>
            <w:bookmarkStart w:id="0" w:name="_GoBack"/>
            <w:r w:rsidRPr="0088212D">
              <w:rPr>
                <w:rFonts w:cs="Arial"/>
                <w:color w:val="000000"/>
                <w:sz w:val="18"/>
                <w:szCs w:val="18"/>
                <w:lang w:val="de-CH"/>
              </w:rPr>
              <w:t xml:space="preserve">8.5 </w:t>
            </w:r>
          </w:p>
        </w:tc>
        <w:tc>
          <w:tcPr>
            <w:tcW w:w="0" w:type="auto"/>
          </w:tcPr>
          <w:p w14:paraId="4086B509" w14:textId="77777777" w:rsidR="0088212D" w:rsidRPr="0088212D" w:rsidRDefault="0088212D" w:rsidP="0088212D">
            <w:pPr>
              <w:autoSpaceDE w:val="0"/>
              <w:autoSpaceDN w:val="0"/>
              <w:adjustRightInd w:val="0"/>
              <w:spacing w:before="0"/>
              <w:jc w:val="left"/>
              <w:rPr>
                <w:rFonts w:cs="Arial"/>
                <w:color w:val="000000"/>
                <w:sz w:val="18"/>
                <w:szCs w:val="18"/>
                <w:lang w:val="de-CH"/>
              </w:rPr>
            </w:pPr>
            <w:r w:rsidRPr="0088212D">
              <w:rPr>
                <w:rFonts w:cs="Arial"/>
                <w:color w:val="000000"/>
                <w:sz w:val="18"/>
                <w:szCs w:val="18"/>
                <w:lang w:val="de-CH"/>
              </w:rPr>
              <w:t xml:space="preserve">Darstellung steuerlicher Organschaften </w:t>
            </w:r>
          </w:p>
        </w:tc>
      </w:tr>
      <w:bookmarkEnd w:id="0"/>
      <w:tr w:rsidR="0088212D" w:rsidRPr="0088212D" w14:paraId="3A416398" w14:textId="77777777" w:rsidTr="001A61DF">
        <w:trPr>
          <w:trHeight w:val="74"/>
        </w:trPr>
        <w:tc>
          <w:tcPr>
            <w:tcW w:w="0" w:type="auto"/>
          </w:tcPr>
          <w:p w14:paraId="3593683F" w14:textId="77777777" w:rsidR="0088212D" w:rsidRPr="0088212D" w:rsidRDefault="0088212D" w:rsidP="000D6FED">
            <w:pPr>
              <w:autoSpaceDE w:val="0"/>
              <w:autoSpaceDN w:val="0"/>
              <w:adjustRightInd w:val="0"/>
              <w:spacing w:before="0"/>
              <w:jc w:val="left"/>
              <w:rPr>
                <w:rFonts w:cs="Arial"/>
                <w:color w:val="000000"/>
                <w:sz w:val="18"/>
                <w:szCs w:val="18"/>
                <w:lang w:val="de-CH"/>
              </w:rPr>
            </w:pPr>
            <w:r w:rsidRPr="0088212D">
              <w:rPr>
                <w:rFonts w:cs="Arial"/>
                <w:color w:val="000000"/>
                <w:sz w:val="18"/>
                <w:szCs w:val="18"/>
                <w:lang w:val="de-CH"/>
              </w:rPr>
              <w:t xml:space="preserve">8.6 </w:t>
            </w:r>
          </w:p>
        </w:tc>
        <w:tc>
          <w:tcPr>
            <w:tcW w:w="0" w:type="auto"/>
          </w:tcPr>
          <w:p w14:paraId="7312FB58" w14:textId="681D6758" w:rsidR="0088212D" w:rsidRPr="0088212D" w:rsidRDefault="0088212D" w:rsidP="0055326B">
            <w:pPr>
              <w:autoSpaceDE w:val="0"/>
              <w:autoSpaceDN w:val="0"/>
              <w:adjustRightInd w:val="0"/>
              <w:spacing w:before="0"/>
              <w:jc w:val="left"/>
              <w:rPr>
                <w:rFonts w:cs="Arial"/>
                <w:color w:val="000000"/>
                <w:sz w:val="18"/>
                <w:szCs w:val="18"/>
                <w:lang w:val="de-CH"/>
              </w:rPr>
            </w:pPr>
            <w:r w:rsidRPr="0088212D">
              <w:rPr>
                <w:rFonts w:cs="Arial"/>
                <w:color w:val="000000"/>
                <w:sz w:val="18"/>
                <w:szCs w:val="18"/>
                <w:lang w:val="de-CH"/>
              </w:rPr>
              <w:t>Steuerplanung</w:t>
            </w:r>
            <w:r w:rsidR="0055326B">
              <w:rPr>
                <w:rFonts w:cs="Arial"/>
                <w:color w:val="000000"/>
                <w:sz w:val="18"/>
                <w:szCs w:val="18"/>
                <w:lang w:val="de-CH"/>
              </w:rPr>
              <w:t xml:space="preserve">, inklusive </w:t>
            </w:r>
            <w:r w:rsidR="0055326B" w:rsidRPr="0055326B">
              <w:rPr>
                <w:rFonts w:cs="Arial"/>
                <w:color w:val="000000"/>
                <w:sz w:val="18"/>
                <w:szCs w:val="18"/>
                <w:lang w:val="de-CH"/>
              </w:rPr>
              <w:t>Darstellung der geplanten ma</w:t>
            </w:r>
            <w:r w:rsidR="0055326B">
              <w:rPr>
                <w:rFonts w:cs="Arial"/>
                <w:color w:val="000000"/>
                <w:sz w:val="18"/>
                <w:szCs w:val="18"/>
                <w:lang w:val="de-CH"/>
              </w:rPr>
              <w:t>ss</w:t>
            </w:r>
            <w:r w:rsidR="0055326B" w:rsidRPr="0055326B">
              <w:rPr>
                <w:rFonts w:cs="Arial"/>
                <w:color w:val="000000"/>
                <w:sz w:val="18"/>
                <w:szCs w:val="18"/>
                <w:lang w:val="de-CH"/>
              </w:rPr>
              <w:t>geblichen Steuersätze</w:t>
            </w:r>
            <w:r w:rsidR="0055326B">
              <w:rPr>
                <w:rFonts w:cs="Arial"/>
                <w:color w:val="000000"/>
                <w:sz w:val="18"/>
                <w:szCs w:val="18"/>
                <w:lang w:val="de-CH"/>
              </w:rPr>
              <w:t xml:space="preserve"> und </w:t>
            </w:r>
            <w:r w:rsidR="0055326B" w:rsidRPr="0055326B">
              <w:rPr>
                <w:rFonts w:cs="Arial"/>
                <w:color w:val="000000"/>
                <w:sz w:val="18"/>
                <w:szCs w:val="18"/>
                <w:lang w:val="de-CH"/>
              </w:rPr>
              <w:t xml:space="preserve">Darstellung der geplanten tatsächlich zu zahlenden Steuern (wenn relevant aufgeteilt nach </w:t>
            </w:r>
            <w:r w:rsidR="0055326B">
              <w:rPr>
                <w:rFonts w:cs="Arial"/>
                <w:color w:val="000000"/>
                <w:sz w:val="18"/>
                <w:szCs w:val="18"/>
                <w:lang w:val="de-CH"/>
              </w:rPr>
              <w:t>Staaten</w:t>
            </w:r>
            <w:r w:rsidR="0055326B" w:rsidRPr="0055326B">
              <w:rPr>
                <w:rFonts w:cs="Arial"/>
                <w:color w:val="000000"/>
                <w:sz w:val="18"/>
                <w:szCs w:val="18"/>
                <w:lang w:val="de-CH"/>
              </w:rPr>
              <w:t>)</w:t>
            </w:r>
            <w:r w:rsidR="0055326B">
              <w:rPr>
                <w:rFonts w:cs="Arial"/>
                <w:color w:val="000000"/>
                <w:sz w:val="18"/>
                <w:szCs w:val="18"/>
                <w:lang w:val="de-CH"/>
              </w:rPr>
              <w:t xml:space="preserve"> </w:t>
            </w:r>
          </w:p>
        </w:tc>
      </w:tr>
      <w:tr w:rsidR="0088212D" w:rsidRPr="0088212D" w14:paraId="2C35C75B" w14:textId="77777777" w:rsidTr="001A61DF">
        <w:trPr>
          <w:trHeight w:val="74"/>
        </w:trPr>
        <w:tc>
          <w:tcPr>
            <w:tcW w:w="0" w:type="auto"/>
          </w:tcPr>
          <w:p w14:paraId="7996852C" w14:textId="77777777" w:rsidR="0088212D" w:rsidRPr="0088212D" w:rsidRDefault="0088212D" w:rsidP="000D6FED">
            <w:pPr>
              <w:autoSpaceDE w:val="0"/>
              <w:autoSpaceDN w:val="0"/>
              <w:adjustRightInd w:val="0"/>
              <w:spacing w:before="0"/>
              <w:jc w:val="left"/>
              <w:rPr>
                <w:rFonts w:cs="Arial"/>
                <w:color w:val="000000"/>
                <w:sz w:val="18"/>
                <w:szCs w:val="18"/>
                <w:lang w:val="de-CH"/>
              </w:rPr>
            </w:pPr>
            <w:r w:rsidRPr="0088212D">
              <w:rPr>
                <w:rFonts w:cs="Arial"/>
                <w:color w:val="000000"/>
                <w:sz w:val="18"/>
                <w:szCs w:val="18"/>
                <w:lang w:val="de-CH"/>
              </w:rPr>
              <w:t xml:space="preserve">8.7 </w:t>
            </w:r>
          </w:p>
        </w:tc>
        <w:tc>
          <w:tcPr>
            <w:tcW w:w="0" w:type="auto"/>
          </w:tcPr>
          <w:p w14:paraId="1E7FE9B7" w14:textId="77777777" w:rsidR="0088212D" w:rsidRPr="0088212D" w:rsidRDefault="0088212D" w:rsidP="0088212D">
            <w:pPr>
              <w:autoSpaceDE w:val="0"/>
              <w:autoSpaceDN w:val="0"/>
              <w:adjustRightInd w:val="0"/>
              <w:spacing w:before="0"/>
              <w:jc w:val="left"/>
              <w:rPr>
                <w:rFonts w:cs="Arial"/>
                <w:color w:val="000000"/>
                <w:sz w:val="18"/>
                <w:szCs w:val="18"/>
                <w:lang w:val="de-CH"/>
              </w:rPr>
            </w:pPr>
            <w:r w:rsidRPr="0088212D">
              <w:rPr>
                <w:rFonts w:cs="Arial"/>
                <w:color w:val="000000"/>
                <w:sz w:val="18"/>
                <w:szCs w:val="18"/>
                <w:lang w:val="de-CH"/>
              </w:rPr>
              <w:t xml:space="preserve">Übersicht und Erläuterungen zu latenten Steuern </w:t>
            </w:r>
          </w:p>
        </w:tc>
      </w:tr>
      <w:tr w:rsidR="00B84E47" w:rsidRPr="00C57F7A" w14:paraId="03694C6F" w14:textId="77777777" w:rsidTr="001A61DF">
        <w:tc>
          <w:tcPr>
            <w:tcW w:w="524" w:type="dxa"/>
            <w:shd w:val="clear" w:color="auto" w:fill="DBE5F1" w:themeFill="accent1" w:themeFillTint="33"/>
          </w:tcPr>
          <w:p w14:paraId="04A5E7E8" w14:textId="262DB88A" w:rsidR="00B84E47" w:rsidRPr="00C57F7A" w:rsidRDefault="0088212D" w:rsidP="000D6FED">
            <w:pPr>
              <w:spacing w:before="0" w:after="120" w:line="276" w:lineRule="auto"/>
              <w:jc w:val="left"/>
              <w:rPr>
                <w:szCs w:val="20"/>
                <w:lang w:val="de-CH"/>
              </w:rPr>
            </w:pPr>
            <w:r>
              <w:rPr>
                <w:szCs w:val="20"/>
                <w:lang w:val="de-CH"/>
              </w:rPr>
              <w:t>9</w:t>
            </w:r>
          </w:p>
        </w:tc>
        <w:tc>
          <w:tcPr>
            <w:tcW w:w="13363" w:type="dxa"/>
            <w:shd w:val="clear" w:color="auto" w:fill="DBE5F1" w:themeFill="accent1" w:themeFillTint="33"/>
          </w:tcPr>
          <w:p w14:paraId="6BBE6D05" w14:textId="4D1D9A90" w:rsidR="00B84E47" w:rsidRPr="00C57F7A" w:rsidRDefault="0088212D" w:rsidP="00B84E47">
            <w:pPr>
              <w:spacing w:before="0" w:after="120" w:line="276" w:lineRule="auto"/>
              <w:rPr>
                <w:szCs w:val="20"/>
                <w:lang w:val="de-CH"/>
              </w:rPr>
            </w:pPr>
            <w:r w:rsidRPr="0088212D">
              <w:rPr>
                <w:szCs w:val="20"/>
                <w:lang w:val="de-CH"/>
              </w:rPr>
              <w:t>Personal und Informationstechnologie</w:t>
            </w:r>
          </w:p>
        </w:tc>
      </w:tr>
      <w:tr w:rsidR="001A61DF" w:rsidRPr="001A61DF" w14:paraId="3A5159AC" w14:textId="77777777" w:rsidTr="001A61DF">
        <w:trPr>
          <w:trHeight w:val="74"/>
        </w:trPr>
        <w:tc>
          <w:tcPr>
            <w:tcW w:w="0" w:type="auto"/>
          </w:tcPr>
          <w:p w14:paraId="60B99870" w14:textId="77777777" w:rsidR="001A61DF" w:rsidRPr="001A61DF" w:rsidRDefault="001A61DF" w:rsidP="000D6FED">
            <w:pPr>
              <w:autoSpaceDE w:val="0"/>
              <w:autoSpaceDN w:val="0"/>
              <w:adjustRightInd w:val="0"/>
              <w:spacing w:before="0"/>
              <w:jc w:val="left"/>
              <w:rPr>
                <w:rFonts w:cs="Arial"/>
                <w:color w:val="000000"/>
                <w:sz w:val="18"/>
                <w:szCs w:val="18"/>
                <w:lang w:val="de-CH"/>
              </w:rPr>
            </w:pPr>
            <w:r w:rsidRPr="001A61DF">
              <w:rPr>
                <w:rFonts w:cs="Arial"/>
                <w:color w:val="000000"/>
                <w:sz w:val="18"/>
                <w:szCs w:val="18"/>
                <w:lang w:val="de-CH"/>
              </w:rPr>
              <w:t xml:space="preserve">9.1 </w:t>
            </w:r>
          </w:p>
        </w:tc>
        <w:tc>
          <w:tcPr>
            <w:tcW w:w="0" w:type="auto"/>
          </w:tcPr>
          <w:p w14:paraId="4B19DD73" w14:textId="701C7FDD" w:rsidR="001A61DF" w:rsidRPr="001A61DF" w:rsidRDefault="001A61DF" w:rsidP="001A61DF">
            <w:pPr>
              <w:autoSpaceDE w:val="0"/>
              <w:autoSpaceDN w:val="0"/>
              <w:adjustRightInd w:val="0"/>
              <w:spacing w:before="0"/>
              <w:jc w:val="left"/>
              <w:rPr>
                <w:rFonts w:cs="Arial"/>
                <w:color w:val="000000"/>
                <w:sz w:val="18"/>
                <w:szCs w:val="18"/>
                <w:lang w:val="de-CH"/>
              </w:rPr>
            </w:pPr>
            <w:r w:rsidRPr="001A61DF">
              <w:rPr>
                <w:rFonts w:cs="Arial"/>
                <w:color w:val="000000"/>
                <w:sz w:val="18"/>
                <w:szCs w:val="18"/>
                <w:lang w:val="de-CH"/>
              </w:rPr>
              <w:t>Wesentliche Dokumente und Berichte zur Informationstechnologie</w:t>
            </w:r>
            <w:r w:rsidR="00235B78">
              <w:rPr>
                <w:rFonts w:cs="Arial"/>
                <w:color w:val="000000"/>
                <w:sz w:val="18"/>
                <w:szCs w:val="18"/>
                <w:lang w:val="de-CH"/>
              </w:rPr>
              <w:t xml:space="preserve">, inklusive Darstellung Datenarchitektur sowie DORA- und IKT-relevante Dokumentationen  </w:t>
            </w:r>
          </w:p>
        </w:tc>
      </w:tr>
      <w:tr w:rsidR="001A61DF" w:rsidRPr="001A61DF" w14:paraId="163CD74E" w14:textId="77777777" w:rsidTr="001A61DF">
        <w:trPr>
          <w:trHeight w:val="179"/>
        </w:trPr>
        <w:tc>
          <w:tcPr>
            <w:tcW w:w="0" w:type="auto"/>
          </w:tcPr>
          <w:p w14:paraId="5DE9ED9B" w14:textId="77777777" w:rsidR="001A61DF" w:rsidRPr="001A61DF" w:rsidRDefault="001A61DF" w:rsidP="000D6FED">
            <w:pPr>
              <w:autoSpaceDE w:val="0"/>
              <w:autoSpaceDN w:val="0"/>
              <w:adjustRightInd w:val="0"/>
              <w:spacing w:before="0"/>
              <w:jc w:val="left"/>
              <w:rPr>
                <w:rFonts w:cs="Arial"/>
                <w:color w:val="000000"/>
                <w:sz w:val="18"/>
                <w:szCs w:val="18"/>
                <w:lang w:val="de-CH"/>
              </w:rPr>
            </w:pPr>
            <w:r w:rsidRPr="001A61DF">
              <w:rPr>
                <w:rFonts w:cs="Arial"/>
                <w:color w:val="000000"/>
                <w:sz w:val="18"/>
                <w:szCs w:val="18"/>
                <w:lang w:val="de-CH"/>
              </w:rPr>
              <w:t xml:space="preserve">9.2 </w:t>
            </w:r>
          </w:p>
        </w:tc>
        <w:tc>
          <w:tcPr>
            <w:tcW w:w="0" w:type="auto"/>
          </w:tcPr>
          <w:p w14:paraId="724D3024" w14:textId="21A42FC6" w:rsidR="001A61DF" w:rsidRPr="001A61DF" w:rsidRDefault="001A61DF" w:rsidP="001A61DF">
            <w:pPr>
              <w:autoSpaceDE w:val="0"/>
              <w:autoSpaceDN w:val="0"/>
              <w:adjustRightInd w:val="0"/>
              <w:spacing w:before="0"/>
              <w:jc w:val="left"/>
              <w:rPr>
                <w:rFonts w:cs="Arial"/>
                <w:color w:val="000000"/>
                <w:sz w:val="18"/>
                <w:szCs w:val="18"/>
                <w:lang w:val="de-CH"/>
              </w:rPr>
            </w:pPr>
            <w:r w:rsidRPr="001A61DF">
              <w:rPr>
                <w:rFonts w:cs="Arial"/>
                <w:color w:val="000000"/>
                <w:sz w:val="18"/>
                <w:szCs w:val="18"/>
                <w:lang w:val="de-CH"/>
              </w:rPr>
              <w:t>Organisations- und Personalstruktur nebst Anzahl, Qualifikation und Vertragsstatus der Mitarbeiter je Geschäftsbereich</w:t>
            </w:r>
            <w:r w:rsidR="00235B78">
              <w:rPr>
                <w:rFonts w:cs="Arial"/>
                <w:color w:val="000000"/>
                <w:sz w:val="18"/>
                <w:szCs w:val="18"/>
                <w:lang w:val="de-CH"/>
              </w:rPr>
              <w:t>, Personalkosten</w:t>
            </w:r>
          </w:p>
        </w:tc>
      </w:tr>
      <w:tr w:rsidR="00B84E47" w:rsidRPr="00C57F7A" w14:paraId="286EC0A7" w14:textId="77777777" w:rsidTr="001A61DF">
        <w:tc>
          <w:tcPr>
            <w:tcW w:w="524" w:type="dxa"/>
            <w:shd w:val="clear" w:color="auto" w:fill="DBE5F1" w:themeFill="accent1" w:themeFillTint="33"/>
          </w:tcPr>
          <w:p w14:paraId="47D4E36A" w14:textId="5F391531" w:rsidR="00B84E47" w:rsidRPr="00C57F7A" w:rsidRDefault="001A61DF" w:rsidP="000D6FED">
            <w:pPr>
              <w:spacing w:before="0" w:after="120" w:line="276" w:lineRule="auto"/>
              <w:jc w:val="left"/>
              <w:rPr>
                <w:szCs w:val="20"/>
                <w:lang w:val="de-CH"/>
              </w:rPr>
            </w:pPr>
            <w:r>
              <w:rPr>
                <w:szCs w:val="20"/>
                <w:lang w:val="de-CH"/>
              </w:rPr>
              <w:t>10</w:t>
            </w:r>
          </w:p>
        </w:tc>
        <w:tc>
          <w:tcPr>
            <w:tcW w:w="13363" w:type="dxa"/>
            <w:shd w:val="clear" w:color="auto" w:fill="DBE5F1" w:themeFill="accent1" w:themeFillTint="33"/>
          </w:tcPr>
          <w:p w14:paraId="4D253BAA" w14:textId="53D20B9B" w:rsidR="00B84E47" w:rsidRPr="00C57F7A" w:rsidRDefault="001A61DF" w:rsidP="00B84E47">
            <w:pPr>
              <w:spacing w:before="0" w:after="120" w:line="276" w:lineRule="auto"/>
              <w:rPr>
                <w:szCs w:val="20"/>
                <w:lang w:val="de-CH"/>
              </w:rPr>
            </w:pPr>
            <w:r>
              <w:rPr>
                <w:szCs w:val="20"/>
                <w:lang w:val="de-CH"/>
              </w:rPr>
              <w:t>Tagaktuelle Daten</w:t>
            </w:r>
          </w:p>
        </w:tc>
      </w:tr>
      <w:tr w:rsidR="001A61DF" w:rsidRPr="001A61DF" w14:paraId="3877B38B" w14:textId="77777777" w:rsidTr="001A61DF">
        <w:trPr>
          <w:trHeight w:val="74"/>
        </w:trPr>
        <w:tc>
          <w:tcPr>
            <w:tcW w:w="0" w:type="auto"/>
          </w:tcPr>
          <w:p w14:paraId="2CA008FF" w14:textId="77777777" w:rsidR="001A61DF" w:rsidRPr="001A61DF" w:rsidRDefault="001A61DF" w:rsidP="000D6FED">
            <w:pPr>
              <w:autoSpaceDE w:val="0"/>
              <w:autoSpaceDN w:val="0"/>
              <w:adjustRightInd w:val="0"/>
              <w:spacing w:before="0"/>
              <w:jc w:val="left"/>
              <w:rPr>
                <w:rFonts w:cs="Arial"/>
                <w:color w:val="000000"/>
                <w:sz w:val="18"/>
                <w:szCs w:val="18"/>
                <w:lang w:val="de-CH"/>
              </w:rPr>
            </w:pPr>
            <w:r w:rsidRPr="001A61DF">
              <w:rPr>
                <w:rFonts w:cs="Arial"/>
                <w:color w:val="000000"/>
                <w:sz w:val="18"/>
                <w:szCs w:val="18"/>
                <w:lang w:val="de-CH"/>
              </w:rPr>
              <w:t xml:space="preserve">10.1 </w:t>
            </w:r>
          </w:p>
        </w:tc>
        <w:tc>
          <w:tcPr>
            <w:tcW w:w="0" w:type="auto"/>
          </w:tcPr>
          <w:p w14:paraId="1285F794" w14:textId="3D0E0AF0" w:rsidR="001A61DF" w:rsidRPr="001A61DF" w:rsidRDefault="001A61DF" w:rsidP="001A61DF">
            <w:pPr>
              <w:autoSpaceDE w:val="0"/>
              <w:autoSpaceDN w:val="0"/>
              <w:adjustRightInd w:val="0"/>
              <w:spacing w:before="0"/>
              <w:jc w:val="left"/>
              <w:rPr>
                <w:rFonts w:cs="Arial"/>
                <w:color w:val="000000"/>
                <w:sz w:val="18"/>
                <w:szCs w:val="18"/>
                <w:lang w:val="de-CH"/>
              </w:rPr>
            </w:pPr>
            <w:r w:rsidRPr="001A61DF">
              <w:rPr>
                <w:rFonts w:cs="Arial"/>
                <w:color w:val="000000"/>
                <w:sz w:val="18"/>
                <w:szCs w:val="18"/>
                <w:lang w:val="de-CH"/>
              </w:rPr>
              <w:t>Tagaktuelle Handelsergebnisse, einschlie</w:t>
            </w:r>
            <w:r w:rsidR="00AD094B">
              <w:rPr>
                <w:rFonts w:cs="Arial"/>
                <w:color w:val="000000"/>
                <w:sz w:val="18"/>
                <w:szCs w:val="18"/>
                <w:lang w:val="de-CH"/>
              </w:rPr>
              <w:t>ss</w:t>
            </w:r>
            <w:r w:rsidRPr="001A61DF">
              <w:rPr>
                <w:rFonts w:cs="Arial"/>
                <w:color w:val="000000"/>
                <w:sz w:val="18"/>
                <w:szCs w:val="18"/>
                <w:lang w:val="de-CH"/>
              </w:rPr>
              <w:t xml:space="preserve">lich Hintergrundinformationen </w:t>
            </w:r>
          </w:p>
        </w:tc>
      </w:tr>
      <w:tr w:rsidR="001A61DF" w:rsidRPr="001A61DF" w14:paraId="136327E0" w14:textId="77777777" w:rsidTr="001A61DF">
        <w:trPr>
          <w:trHeight w:val="74"/>
        </w:trPr>
        <w:tc>
          <w:tcPr>
            <w:tcW w:w="0" w:type="auto"/>
          </w:tcPr>
          <w:p w14:paraId="632FBFF9" w14:textId="77777777" w:rsidR="001A61DF" w:rsidRPr="001A61DF" w:rsidRDefault="001A61DF" w:rsidP="000D6FED">
            <w:pPr>
              <w:autoSpaceDE w:val="0"/>
              <w:autoSpaceDN w:val="0"/>
              <w:adjustRightInd w:val="0"/>
              <w:spacing w:before="0"/>
              <w:jc w:val="left"/>
              <w:rPr>
                <w:rFonts w:cs="Arial"/>
                <w:color w:val="000000"/>
                <w:sz w:val="18"/>
                <w:szCs w:val="18"/>
                <w:lang w:val="de-CH"/>
              </w:rPr>
            </w:pPr>
            <w:r w:rsidRPr="001A61DF">
              <w:rPr>
                <w:rFonts w:cs="Arial"/>
                <w:color w:val="000000"/>
                <w:sz w:val="18"/>
                <w:szCs w:val="18"/>
                <w:lang w:val="de-CH"/>
              </w:rPr>
              <w:t xml:space="preserve">10.2 </w:t>
            </w:r>
          </w:p>
        </w:tc>
        <w:tc>
          <w:tcPr>
            <w:tcW w:w="0" w:type="auto"/>
          </w:tcPr>
          <w:p w14:paraId="39E4A38D" w14:textId="5B3167DC" w:rsidR="001A61DF" w:rsidRPr="001A61DF" w:rsidRDefault="001A61DF" w:rsidP="001A61DF">
            <w:pPr>
              <w:autoSpaceDE w:val="0"/>
              <w:autoSpaceDN w:val="0"/>
              <w:adjustRightInd w:val="0"/>
              <w:spacing w:before="0"/>
              <w:jc w:val="left"/>
              <w:rPr>
                <w:rFonts w:cs="Arial"/>
                <w:color w:val="000000"/>
                <w:sz w:val="18"/>
                <w:szCs w:val="18"/>
                <w:lang w:val="de-CH"/>
              </w:rPr>
            </w:pPr>
            <w:r w:rsidRPr="001A61DF">
              <w:rPr>
                <w:rFonts w:cs="Arial"/>
                <w:color w:val="000000"/>
                <w:sz w:val="18"/>
                <w:szCs w:val="18"/>
                <w:lang w:val="de-CH"/>
              </w:rPr>
              <w:t>Interne Berichte zur Finanzentwicklung (</w:t>
            </w:r>
            <w:r w:rsidR="00887D87">
              <w:rPr>
                <w:rFonts w:cs="Arial"/>
                <w:color w:val="000000"/>
                <w:sz w:val="18"/>
                <w:szCs w:val="18"/>
                <w:lang w:val="de-CH"/>
              </w:rPr>
              <w:t>Erfolgsrechnung</w:t>
            </w:r>
            <w:r w:rsidRPr="001A61DF">
              <w:rPr>
                <w:rFonts w:cs="Arial"/>
                <w:color w:val="000000"/>
                <w:sz w:val="18"/>
                <w:szCs w:val="18"/>
                <w:lang w:val="de-CH"/>
              </w:rPr>
              <w:t xml:space="preserve">, Bilanz) seit dem letzten Monatsabschluss </w:t>
            </w:r>
          </w:p>
        </w:tc>
      </w:tr>
      <w:tr w:rsidR="00B84E47" w:rsidRPr="00C57F7A" w14:paraId="7E1A2B7B" w14:textId="77777777" w:rsidTr="001A61DF">
        <w:tc>
          <w:tcPr>
            <w:tcW w:w="524" w:type="dxa"/>
            <w:shd w:val="clear" w:color="auto" w:fill="DBE5F1" w:themeFill="accent1" w:themeFillTint="33"/>
          </w:tcPr>
          <w:p w14:paraId="3D21D991" w14:textId="5F346A4E" w:rsidR="00B84E47" w:rsidRPr="00C57F7A" w:rsidRDefault="001A61DF" w:rsidP="000D6FED">
            <w:pPr>
              <w:spacing w:before="0" w:after="120" w:line="276" w:lineRule="auto"/>
              <w:jc w:val="left"/>
              <w:rPr>
                <w:szCs w:val="20"/>
                <w:lang w:val="de-CH"/>
              </w:rPr>
            </w:pPr>
            <w:r>
              <w:rPr>
                <w:szCs w:val="20"/>
                <w:lang w:val="de-CH"/>
              </w:rPr>
              <w:t>11</w:t>
            </w:r>
          </w:p>
        </w:tc>
        <w:tc>
          <w:tcPr>
            <w:tcW w:w="13363" w:type="dxa"/>
            <w:shd w:val="clear" w:color="auto" w:fill="DBE5F1" w:themeFill="accent1" w:themeFillTint="33"/>
          </w:tcPr>
          <w:p w14:paraId="56A4749A" w14:textId="20094F96" w:rsidR="00B84E47" w:rsidRPr="00C57F7A" w:rsidRDefault="001A61DF" w:rsidP="00B84E47">
            <w:pPr>
              <w:spacing w:before="0" w:after="120" w:line="276" w:lineRule="auto"/>
              <w:rPr>
                <w:szCs w:val="20"/>
                <w:lang w:val="de-CH"/>
              </w:rPr>
            </w:pPr>
            <w:r w:rsidRPr="001A61DF">
              <w:rPr>
                <w:szCs w:val="20"/>
                <w:lang w:val="de-CH"/>
              </w:rPr>
              <w:t>Informationen zu besonderen Portfolios und anderen Aktiva</w:t>
            </w:r>
          </w:p>
        </w:tc>
      </w:tr>
      <w:tr w:rsidR="001A61DF" w:rsidRPr="001A61DF" w14:paraId="55BF8D6A" w14:textId="77777777" w:rsidTr="001A61DF">
        <w:trPr>
          <w:trHeight w:val="185"/>
        </w:trPr>
        <w:tc>
          <w:tcPr>
            <w:tcW w:w="0" w:type="auto"/>
          </w:tcPr>
          <w:p w14:paraId="6578E06D" w14:textId="77777777" w:rsidR="001A61DF" w:rsidRPr="001A61DF" w:rsidRDefault="001A61DF" w:rsidP="000D6FED">
            <w:pPr>
              <w:autoSpaceDE w:val="0"/>
              <w:autoSpaceDN w:val="0"/>
              <w:adjustRightInd w:val="0"/>
              <w:spacing w:before="0"/>
              <w:jc w:val="left"/>
              <w:rPr>
                <w:rFonts w:cs="Arial"/>
                <w:color w:val="000000"/>
                <w:sz w:val="18"/>
                <w:szCs w:val="18"/>
                <w:lang w:val="de-CH"/>
              </w:rPr>
            </w:pPr>
            <w:r w:rsidRPr="001A61DF">
              <w:rPr>
                <w:rFonts w:cs="Arial"/>
                <w:color w:val="000000"/>
                <w:sz w:val="18"/>
                <w:szCs w:val="18"/>
                <w:lang w:val="de-CH"/>
              </w:rPr>
              <w:t xml:space="preserve">11.1 </w:t>
            </w:r>
          </w:p>
        </w:tc>
        <w:tc>
          <w:tcPr>
            <w:tcW w:w="0" w:type="auto"/>
          </w:tcPr>
          <w:p w14:paraId="6946A1F1" w14:textId="25F15528" w:rsidR="001A61DF" w:rsidRPr="001A61DF" w:rsidRDefault="001A61DF" w:rsidP="001A61DF">
            <w:pPr>
              <w:autoSpaceDE w:val="0"/>
              <w:autoSpaceDN w:val="0"/>
              <w:adjustRightInd w:val="0"/>
              <w:spacing w:before="0"/>
              <w:jc w:val="left"/>
              <w:rPr>
                <w:rFonts w:cs="Arial"/>
                <w:color w:val="000000"/>
                <w:sz w:val="18"/>
                <w:szCs w:val="18"/>
                <w:lang w:val="de-CH"/>
              </w:rPr>
            </w:pPr>
            <w:r w:rsidRPr="001A61DF">
              <w:rPr>
                <w:rFonts w:cs="Arial"/>
                <w:color w:val="000000"/>
                <w:sz w:val="18"/>
                <w:szCs w:val="18"/>
                <w:lang w:val="de-CH"/>
              </w:rPr>
              <w:t xml:space="preserve">Detailinformationen zu wesentlichen komplexen Portfolios mit Verbriefungsstrukturen (wenn vorhanden) bspw. anhand ESMA </w:t>
            </w:r>
            <w:proofErr w:type="spellStart"/>
            <w:r w:rsidRPr="001A61DF">
              <w:rPr>
                <w:rFonts w:cs="Arial"/>
                <w:color w:val="000000"/>
                <w:sz w:val="18"/>
                <w:szCs w:val="18"/>
                <w:lang w:val="de-CH"/>
              </w:rPr>
              <w:t>Securitisation</w:t>
            </w:r>
            <w:proofErr w:type="spellEnd"/>
            <w:r w:rsidRPr="001A61DF">
              <w:rPr>
                <w:rFonts w:cs="Arial"/>
                <w:color w:val="000000"/>
                <w:sz w:val="18"/>
                <w:szCs w:val="18"/>
                <w:lang w:val="de-CH"/>
              </w:rPr>
              <w:t xml:space="preserve"> Reports</w:t>
            </w:r>
          </w:p>
        </w:tc>
      </w:tr>
      <w:tr w:rsidR="001A61DF" w:rsidRPr="001A61DF" w14:paraId="01D54548" w14:textId="77777777" w:rsidTr="001A61DF">
        <w:trPr>
          <w:trHeight w:val="287"/>
        </w:trPr>
        <w:tc>
          <w:tcPr>
            <w:tcW w:w="0" w:type="auto"/>
          </w:tcPr>
          <w:p w14:paraId="30A106CE" w14:textId="77777777" w:rsidR="001A61DF" w:rsidRPr="001A61DF" w:rsidRDefault="001A61DF" w:rsidP="000D6FED">
            <w:pPr>
              <w:autoSpaceDE w:val="0"/>
              <w:autoSpaceDN w:val="0"/>
              <w:adjustRightInd w:val="0"/>
              <w:spacing w:before="0"/>
              <w:jc w:val="left"/>
              <w:rPr>
                <w:rFonts w:cs="Arial"/>
                <w:color w:val="000000"/>
                <w:sz w:val="18"/>
                <w:szCs w:val="18"/>
                <w:lang w:val="de-CH"/>
              </w:rPr>
            </w:pPr>
            <w:r w:rsidRPr="001A61DF">
              <w:rPr>
                <w:rFonts w:cs="Arial"/>
                <w:color w:val="000000"/>
                <w:sz w:val="18"/>
                <w:szCs w:val="18"/>
                <w:lang w:val="de-CH"/>
              </w:rPr>
              <w:t xml:space="preserve">11.2 </w:t>
            </w:r>
          </w:p>
        </w:tc>
        <w:tc>
          <w:tcPr>
            <w:tcW w:w="0" w:type="auto"/>
          </w:tcPr>
          <w:p w14:paraId="2C8EEADF" w14:textId="365CA032" w:rsidR="001A61DF" w:rsidRPr="001A61DF" w:rsidRDefault="001A61DF" w:rsidP="001A61DF">
            <w:pPr>
              <w:autoSpaceDE w:val="0"/>
              <w:autoSpaceDN w:val="0"/>
              <w:adjustRightInd w:val="0"/>
              <w:spacing w:before="0"/>
              <w:jc w:val="left"/>
              <w:rPr>
                <w:rFonts w:cs="Arial"/>
                <w:color w:val="000000"/>
                <w:sz w:val="18"/>
                <w:szCs w:val="18"/>
                <w:lang w:val="de-CH"/>
              </w:rPr>
            </w:pPr>
            <w:r w:rsidRPr="001A61DF">
              <w:rPr>
                <w:rFonts w:cs="Arial"/>
                <w:color w:val="000000"/>
                <w:sz w:val="18"/>
                <w:szCs w:val="18"/>
                <w:lang w:val="de-CH"/>
              </w:rPr>
              <w:t>Detailinformationen zu wesentlichen komplex strukturierten Wertpapieren, deren Struktur durch die standardisierte Abfrage der Stufe 2 nicht vollständig abgebildet werden können, sofern diese für die Bewertung des Instituts wesentlich sind</w:t>
            </w:r>
          </w:p>
        </w:tc>
      </w:tr>
      <w:tr w:rsidR="001A61DF" w:rsidRPr="001A61DF" w14:paraId="571D70AD" w14:textId="77777777" w:rsidTr="001A61DF">
        <w:trPr>
          <w:trHeight w:val="179"/>
        </w:trPr>
        <w:tc>
          <w:tcPr>
            <w:tcW w:w="0" w:type="auto"/>
          </w:tcPr>
          <w:p w14:paraId="6DCF8D95" w14:textId="77777777" w:rsidR="001A61DF" w:rsidRPr="001A61DF" w:rsidRDefault="001A61DF" w:rsidP="000D6FED">
            <w:pPr>
              <w:autoSpaceDE w:val="0"/>
              <w:autoSpaceDN w:val="0"/>
              <w:adjustRightInd w:val="0"/>
              <w:spacing w:before="0"/>
              <w:jc w:val="left"/>
              <w:rPr>
                <w:rFonts w:cs="Arial"/>
                <w:color w:val="000000"/>
                <w:sz w:val="18"/>
                <w:szCs w:val="18"/>
                <w:lang w:val="de-CH"/>
              </w:rPr>
            </w:pPr>
            <w:r w:rsidRPr="001A61DF">
              <w:rPr>
                <w:rFonts w:cs="Arial"/>
                <w:color w:val="000000"/>
                <w:sz w:val="18"/>
                <w:szCs w:val="18"/>
                <w:lang w:val="de-CH"/>
              </w:rPr>
              <w:t xml:space="preserve">11.3 </w:t>
            </w:r>
          </w:p>
        </w:tc>
        <w:tc>
          <w:tcPr>
            <w:tcW w:w="0" w:type="auto"/>
          </w:tcPr>
          <w:p w14:paraId="4E777056" w14:textId="77777777" w:rsidR="001A61DF" w:rsidRPr="001A61DF" w:rsidRDefault="001A61DF" w:rsidP="001A61DF">
            <w:pPr>
              <w:autoSpaceDE w:val="0"/>
              <w:autoSpaceDN w:val="0"/>
              <w:adjustRightInd w:val="0"/>
              <w:spacing w:before="0"/>
              <w:jc w:val="left"/>
              <w:rPr>
                <w:rFonts w:cs="Arial"/>
                <w:color w:val="000000"/>
                <w:sz w:val="18"/>
                <w:szCs w:val="18"/>
                <w:lang w:val="de-CH"/>
              </w:rPr>
            </w:pPr>
            <w:r w:rsidRPr="001A61DF">
              <w:rPr>
                <w:rFonts w:cs="Arial"/>
                <w:color w:val="000000"/>
                <w:sz w:val="18"/>
                <w:szCs w:val="18"/>
                <w:lang w:val="de-CH"/>
              </w:rPr>
              <w:t xml:space="preserve">Detailinformationen zu wesentlichen Förderprogrammen, sofern eine anteilige Risikoübernahme vorliegt und die Informationen nicht öffentlich verfügbar sind </w:t>
            </w:r>
          </w:p>
        </w:tc>
      </w:tr>
      <w:tr w:rsidR="001A61DF" w:rsidRPr="001A61DF" w14:paraId="0996CEBF" w14:textId="77777777" w:rsidTr="001A61DF">
        <w:trPr>
          <w:trHeight w:val="180"/>
        </w:trPr>
        <w:tc>
          <w:tcPr>
            <w:tcW w:w="0" w:type="auto"/>
          </w:tcPr>
          <w:p w14:paraId="1F788A18" w14:textId="77777777" w:rsidR="001A61DF" w:rsidRPr="001A61DF" w:rsidRDefault="001A61DF" w:rsidP="000D6FED">
            <w:pPr>
              <w:autoSpaceDE w:val="0"/>
              <w:autoSpaceDN w:val="0"/>
              <w:adjustRightInd w:val="0"/>
              <w:spacing w:before="0"/>
              <w:jc w:val="left"/>
              <w:rPr>
                <w:rFonts w:cs="Arial"/>
                <w:color w:val="000000"/>
                <w:sz w:val="18"/>
                <w:szCs w:val="18"/>
                <w:lang w:val="de-CH"/>
              </w:rPr>
            </w:pPr>
            <w:r w:rsidRPr="001A61DF">
              <w:rPr>
                <w:rFonts w:cs="Arial"/>
                <w:color w:val="000000"/>
                <w:sz w:val="18"/>
                <w:szCs w:val="18"/>
                <w:lang w:val="de-CH"/>
              </w:rPr>
              <w:t xml:space="preserve">11.4 </w:t>
            </w:r>
          </w:p>
        </w:tc>
        <w:tc>
          <w:tcPr>
            <w:tcW w:w="0" w:type="auto"/>
          </w:tcPr>
          <w:p w14:paraId="6E568E1D" w14:textId="60E23246" w:rsidR="001A61DF" w:rsidRPr="001A61DF" w:rsidRDefault="001A61DF" w:rsidP="001A61DF">
            <w:pPr>
              <w:autoSpaceDE w:val="0"/>
              <w:autoSpaceDN w:val="0"/>
              <w:adjustRightInd w:val="0"/>
              <w:spacing w:before="0"/>
              <w:jc w:val="left"/>
              <w:rPr>
                <w:rFonts w:cs="Arial"/>
                <w:color w:val="000000"/>
                <w:sz w:val="18"/>
                <w:szCs w:val="18"/>
                <w:lang w:val="de-CH"/>
              </w:rPr>
            </w:pPr>
            <w:r w:rsidRPr="001A61DF">
              <w:rPr>
                <w:rFonts w:cs="Arial"/>
                <w:color w:val="000000"/>
                <w:sz w:val="18"/>
                <w:szCs w:val="18"/>
                <w:lang w:val="de-CH"/>
              </w:rPr>
              <w:t>Detailinformationen zu gehaltenen besonderen Vermögensgegenständen, zB Immobilienbeständen (bspw letzte Bewertungsgutachten)</w:t>
            </w:r>
          </w:p>
        </w:tc>
      </w:tr>
    </w:tbl>
    <w:p w14:paraId="7F566BE9" w14:textId="77777777" w:rsidR="0066096C" w:rsidRPr="005F3E94" w:rsidRDefault="0066096C" w:rsidP="005F3E94">
      <w:pPr>
        <w:rPr>
          <w:b/>
          <w:sz w:val="24"/>
          <w:lang w:val="de-CH"/>
        </w:rPr>
      </w:pPr>
    </w:p>
    <w:sectPr w:rsidR="0066096C" w:rsidRPr="005F3E94" w:rsidSect="00FC3335">
      <w:headerReference w:type="even" r:id="rId11"/>
      <w:headerReference w:type="default" r:id="rId12"/>
      <w:footerReference w:type="even" r:id="rId13"/>
      <w:headerReference w:type="first" r:id="rId14"/>
      <w:footerReference w:type="first" r:id="rId15"/>
      <w:pgSz w:w="16840" w:h="11900" w:orient="landscape" w:code="9"/>
      <w:pgMar w:top="1191" w:right="1418" w:bottom="1191" w:left="1418" w:header="851" w:footer="45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BB923" w14:textId="77777777" w:rsidR="00744EAF" w:rsidRDefault="00744EAF">
      <w:r>
        <w:separator/>
      </w:r>
    </w:p>
    <w:p w14:paraId="072A63D0" w14:textId="77777777" w:rsidR="00744EAF" w:rsidRDefault="00744EAF"/>
    <w:p w14:paraId="0043CBDA" w14:textId="77777777" w:rsidR="00744EAF" w:rsidRDefault="00744EAF"/>
    <w:p w14:paraId="43F020E5" w14:textId="77777777" w:rsidR="00744EAF" w:rsidRDefault="00744EAF"/>
  </w:endnote>
  <w:endnote w:type="continuationSeparator" w:id="0">
    <w:p w14:paraId="786BAC9A" w14:textId="77777777" w:rsidR="00744EAF" w:rsidRDefault="00744EAF">
      <w:r>
        <w:continuationSeparator/>
      </w:r>
    </w:p>
    <w:p w14:paraId="55C98FD9" w14:textId="77777777" w:rsidR="00744EAF" w:rsidRDefault="00744EAF"/>
    <w:p w14:paraId="30A05412" w14:textId="77777777" w:rsidR="00744EAF" w:rsidRDefault="00744EAF"/>
    <w:p w14:paraId="11C60105" w14:textId="77777777" w:rsidR="00744EAF" w:rsidRDefault="00744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tpl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24209" w14:textId="77777777" w:rsidR="009C70D7" w:rsidRDefault="009C70D7"/>
  <w:p w14:paraId="31CC4204" w14:textId="77777777" w:rsidR="009C70D7" w:rsidRDefault="009C70D7"/>
  <w:p w14:paraId="040D58EA" w14:textId="77777777" w:rsidR="009C70D7" w:rsidRDefault="009C70D7"/>
  <w:p w14:paraId="0F18CB19" w14:textId="77777777" w:rsidR="009C70D7" w:rsidRDefault="009C70D7"/>
  <w:p w14:paraId="45343980" w14:textId="77777777" w:rsidR="009C70D7" w:rsidRDefault="009C70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D05A" w14:textId="0E4BD948" w:rsidR="009C70D7" w:rsidRPr="00312546" w:rsidRDefault="009C70D7" w:rsidP="00FC3335">
    <w:pPr>
      <w:pStyle w:val="Fusszeile"/>
      <w:jc w:val="center"/>
      <w:rPr>
        <w:sz w:val="16"/>
        <w:szCs w:val="16"/>
      </w:rPr>
    </w:pPr>
    <w:proofErr w:type="spellStart"/>
    <w:r w:rsidRPr="00312546">
      <w:rPr>
        <w:sz w:val="16"/>
        <w:szCs w:val="16"/>
      </w:rPr>
      <w:t>Landstrasse</w:t>
    </w:r>
    <w:proofErr w:type="spellEnd"/>
    <w:r w:rsidRPr="00312546">
      <w:rPr>
        <w:sz w:val="16"/>
        <w:szCs w:val="16"/>
      </w:rPr>
      <w:t xml:space="preserve"> 109 • Postfach 279 • 9490 Vaduz • Liechtenstein</w:t>
    </w:r>
  </w:p>
  <w:p w14:paraId="684300D5" w14:textId="100E43CD" w:rsidR="009C70D7" w:rsidRPr="00312546" w:rsidRDefault="009C70D7" w:rsidP="00FC3335">
    <w:pPr>
      <w:pStyle w:val="Fusszeile"/>
      <w:jc w:val="center"/>
      <w:rPr>
        <w:sz w:val="16"/>
        <w:szCs w:val="16"/>
      </w:rPr>
    </w:pPr>
    <w:r w:rsidRPr="00312546">
      <w:rPr>
        <w:sz w:val="16"/>
        <w:szCs w:val="16"/>
      </w:rPr>
      <w:t>Telefon +423 236 73 73 •</w:t>
    </w:r>
    <w:r w:rsidR="00F873AE">
      <w:rPr>
        <w:sz w:val="16"/>
        <w:szCs w:val="16"/>
      </w:rPr>
      <w:t xml:space="preserve"> </w:t>
    </w:r>
    <w:r w:rsidRPr="00312546">
      <w:rPr>
        <w:sz w:val="16"/>
        <w:szCs w:val="16"/>
      </w:rPr>
      <w:t>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9027C" w14:textId="77777777" w:rsidR="00744EAF" w:rsidRDefault="00744EAF">
      <w:r>
        <w:separator/>
      </w:r>
    </w:p>
  </w:footnote>
  <w:footnote w:type="continuationSeparator" w:id="0">
    <w:p w14:paraId="0D742645" w14:textId="77777777" w:rsidR="00744EAF" w:rsidRDefault="00744EAF">
      <w:r>
        <w:continuationSeparator/>
      </w:r>
    </w:p>
    <w:p w14:paraId="3BECEEDF" w14:textId="77777777" w:rsidR="00744EAF" w:rsidRDefault="00744EAF"/>
    <w:p w14:paraId="0B94B7A2" w14:textId="77777777" w:rsidR="00744EAF" w:rsidRDefault="00744EAF"/>
    <w:p w14:paraId="6355746D" w14:textId="77777777" w:rsidR="00744EAF" w:rsidRDefault="00744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19849" w14:textId="58153BFB" w:rsidR="009C70D7" w:rsidRDefault="009C70D7"/>
  <w:p w14:paraId="335C0030" w14:textId="77777777" w:rsidR="009C70D7" w:rsidRDefault="009C70D7"/>
  <w:p w14:paraId="6B7FF8D8" w14:textId="77777777" w:rsidR="009C70D7" w:rsidRDefault="009C70D7"/>
  <w:p w14:paraId="277A5448" w14:textId="77777777" w:rsidR="009C70D7" w:rsidRDefault="009C70D7"/>
  <w:p w14:paraId="1B001185" w14:textId="77777777" w:rsidR="009C70D7" w:rsidRDefault="009C70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81FE4" w14:textId="41AAF1F0" w:rsidR="009C70D7" w:rsidRDefault="009C70D7" w:rsidP="00461C12">
    <w:r>
      <w:rPr>
        <w:noProof/>
        <w:lang w:val="de-CH" w:eastAsia="de-CH"/>
      </w:rPr>
      <w:drawing>
        <wp:anchor distT="0" distB="0" distL="114300" distR="114300" simplePos="0" relativeHeight="251658240" behindDoc="0" locked="0" layoutInCell="1" allowOverlap="1" wp14:anchorId="74B08F60" wp14:editId="34794E49">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5"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2C3ED4" w14:textId="37143EC6" w:rsidR="009C70D7" w:rsidRDefault="009C70D7"/>
  <w:p w14:paraId="1EB8F00C" w14:textId="77777777" w:rsidR="00FC3335" w:rsidRDefault="00FC33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2F85E" w14:textId="634B3AA2" w:rsidR="009C70D7" w:rsidRDefault="009C70D7">
    <w:pPr>
      <w:pStyle w:val="Kopfzeile"/>
    </w:pPr>
    <w:r>
      <w:rPr>
        <w:noProof/>
        <w:lang w:val="de-CH" w:eastAsia="de-CH"/>
      </w:rPr>
      <w:drawing>
        <wp:anchor distT="0" distB="0" distL="114300" distR="114300" simplePos="0" relativeHeight="251657216" behindDoc="0" locked="0" layoutInCell="1" allowOverlap="1" wp14:anchorId="2CBD1C77" wp14:editId="6DF9C1D1">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6"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1"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2" w15:restartNumberingAfterBreak="0">
    <w:nsid w:val="06F05820"/>
    <w:multiLevelType w:val="hybridMultilevel"/>
    <w:tmpl w:val="0FE4EA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75D2772"/>
    <w:multiLevelType w:val="hybridMultilevel"/>
    <w:tmpl w:val="CF0C84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7976483"/>
    <w:multiLevelType w:val="multilevel"/>
    <w:tmpl w:val="D0C46A0E"/>
    <w:styleLink w:val="FMAListeEinzge"/>
    <w:lvl w:ilvl="0">
      <w:start w:val="1"/>
      <w:numFmt w:val="none"/>
      <w:pStyle w:val="FMANumAufz1FortsetzungAltF"/>
      <w:suff w:val="nothing"/>
      <w:lvlText w:val=""/>
      <w:lvlJc w:val="left"/>
      <w:pPr>
        <w:ind w:left="357" w:firstLine="0"/>
      </w:pPr>
      <w:rPr>
        <w:rFonts w:hint="default"/>
      </w:rPr>
    </w:lvl>
    <w:lvl w:ilvl="1">
      <w:start w:val="1"/>
      <w:numFmt w:val="none"/>
      <w:lvlRestart w:val="0"/>
      <w:pStyle w:val="FMANumAufz2Fortsetzung"/>
      <w:suff w:val="nothing"/>
      <w:lvlText w:val=""/>
      <w:lvlJc w:val="left"/>
      <w:pPr>
        <w:ind w:left="868" w:firstLine="0"/>
      </w:pPr>
      <w:rPr>
        <w:rFonts w:hint="default"/>
      </w:rPr>
    </w:lvl>
    <w:lvl w:ilvl="2">
      <w:start w:val="1"/>
      <w:numFmt w:val="none"/>
      <w:lvlRestart w:val="0"/>
      <w:pStyle w:val="FMANumAufz3Fortsetzung"/>
      <w:suff w:val="nothing"/>
      <w:lvlText w:val=""/>
      <w:lvlJc w:val="left"/>
      <w:pPr>
        <w:ind w:left="1548" w:firstLine="0"/>
      </w:pPr>
      <w:rPr>
        <w:rFonts w:hint="default"/>
      </w:rPr>
    </w:lvl>
    <w:lvl w:ilvl="3">
      <w:start w:val="1"/>
      <w:numFmt w:val="none"/>
      <w:lvlRestart w:val="0"/>
      <w:pStyle w:val="FMANumAufz4Fortsetzung"/>
      <w:suff w:val="nothing"/>
      <w:lvlText w:val=""/>
      <w:lvlJc w:val="left"/>
      <w:pPr>
        <w:ind w:left="2398" w:firstLine="0"/>
      </w:pPr>
      <w:rPr>
        <w:rFonts w:hint="default"/>
      </w:rPr>
    </w:lvl>
    <w:lvl w:ilvl="4">
      <w:start w:val="1"/>
      <w:numFmt w:val="none"/>
      <w:lvlRestart w:val="0"/>
      <w:suff w:val="nothing"/>
      <w:lvlText w:val=""/>
      <w:lvlJc w:val="left"/>
      <w:pPr>
        <w:ind w:left="2398" w:firstLine="0"/>
      </w:pPr>
      <w:rPr>
        <w:rFonts w:hint="default"/>
      </w:rPr>
    </w:lvl>
    <w:lvl w:ilvl="5">
      <w:start w:val="1"/>
      <w:numFmt w:val="none"/>
      <w:suff w:val="nothing"/>
      <w:lvlText w:val=""/>
      <w:lvlJc w:val="left"/>
      <w:pPr>
        <w:ind w:left="2398" w:firstLine="0"/>
      </w:pPr>
      <w:rPr>
        <w:rFonts w:hint="default"/>
      </w:rPr>
    </w:lvl>
    <w:lvl w:ilvl="6">
      <w:start w:val="1"/>
      <w:numFmt w:val="none"/>
      <w:suff w:val="nothing"/>
      <w:lvlText w:val=""/>
      <w:lvlJc w:val="left"/>
      <w:pPr>
        <w:ind w:left="2398" w:firstLine="0"/>
      </w:pPr>
      <w:rPr>
        <w:rFonts w:hint="default"/>
      </w:rPr>
    </w:lvl>
    <w:lvl w:ilvl="7">
      <w:start w:val="1"/>
      <w:numFmt w:val="none"/>
      <w:suff w:val="nothing"/>
      <w:lvlText w:val=""/>
      <w:lvlJc w:val="left"/>
      <w:pPr>
        <w:ind w:left="2398" w:firstLine="0"/>
      </w:pPr>
      <w:rPr>
        <w:rFonts w:hint="default"/>
      </w:rPr>
    </w:lvl>
    <w:lvl w:ilvl="8">
      <w:start w:val="1"/>
      <w:numFmt w:val="none"/>
      <w:suff w:val="nothing"/>
      <w:lvlText w:val=""/>
      <w:lvlJc w:val="left"/>
      <w:pPr>
        <w:ind w:left="2398" w:firstLine="0"/>
      </w:pPr>
      <w:rPr>
        <w:rFonts w:hint="default"/>
      </w:rPr>
    </w:lvl>
  </w:abstractNum>
  <w:abstractNum w:abstractNumId="5" w15:restartNumberingAfterBreak="0">
    <w:nsid w:val="0A146581"/>
    <w:multiLevelType w:val="hybridMultilevel"/>
    <w:tmpl w:val="B69C08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CD15E23"/>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DA32F25"/>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F87322D"/>
    <w:multiLevelType w:val="multilevel"/>
    <w:tmpl w:val="F4B8FD2E"/>
    <w:lvl w:ilvl="0">
      <w:start w:val="1"/>
      <w:numFmt w:val="decimal"/>
      <w:pStyle w:val="2"/>
      <w:lvlText w:val="%1."/>
      <w:lvlJc w:val="left"/>
      <w:pPr>
        <w:tabs>
          <w:tab w:val="num" w:pos="432"/>
        </w:tabs>
        <w:ind w:left="432" w:hanging="432"/>
      </w:pPr>
      <w:rPr>
        <w:rFonts w:hint="default"/>
      </w:rPr>
    </w:lvl>
    <w:lvl w:ilvl="1">
      <w:start w:val="1"/>
      <w:numFmt w:val="decimal"/>
      <w:pStyle w:val="3"/>
      <w:lvlText w:val="%1.%2"/>
      <w:lvlJc w:val="left"/>
      <w:pPr>
        <w:tabs>
          <w:tab w:val="num" w:pos="576"/>
        </w:tabs>
        <w:ind w:left="576" w:hanging="576"/>
      </w:pPr>
      <w:rPr>
        <w:rFonts w:hint="default"/>
      </w:rPr>
    </w:lvl>
    <w:lvl w:ilvl="2">
      <w:start w:val="1"/>
      <w:numFmt w:val="decimal"/>
      <w:pStyle w:val="5"/>
      <w:lvlText w:val="%1.%2.%3"/>
      <w:lvlJc w:val="left"/>
      <w:pPr>
        <w:tabs>
          <w:tab w:val="num" w:pos="1146"/>
        </w:tabs>
        <w:ind w:left="1146" w:hanging="720"/>
      </w:pPr>
      <w:rPr>
        <w:rFonts w:hint="default"/>
      </w:rPr>
    </w:lvl>
    <w:lvl w:ilvl="3">
      <w:start w:val="1"/>
      <w:numFmt w:val="decimal"/>
      <w:pStyle w:val="6"/>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333143C"/>
    <w:multiLevelType w:val="hybridMultilevel"/>
    <w:tmpl w:val="E3CA4B6E"/>
    <w:lvl w:ilvl="0" w:tplc="08070017">
      <w:start w:val="1"/>
      <w:numFmt w:val="lowerLetter"/>
      <w:lvlText w:val="%1)"/>
      <w:lvlJc w:val="left"/>
      <w:pPr>
        <w:ind w:left="720" w:hanging="360"/>
      </w:pPr>
      <w:rPr>
        <w:rFont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A250150"/>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E702B65"/>
    <w:multiLevelType w:val="hybridMultilevel"/>
    <w:tmpl w:val="F3AA47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4A422ED"/>
    <w:multiLevelType w:val="hybridMultilevel"/>
    <w:tmpl w:val="960AA3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1745CC"/>
    <w:multiLevelType w:val="hybridMultilevel"/>
    <w:tmpl w:val="84F2AC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90F0E38"/>
    <w:multiLevelType w:val="hybridMultilevel"/>
    <w:tmpl w:val="E4C6FE8C"/>
    <w:lvl w:ilvl="0" w:tplc="08070001">
      <w:start w:val="1"/>
      <w:numFmt w:val="bullet"/>
      <w:lvlText w:val=""/>
      <w:lvlJc w:val="left"/>
      <w:pPr>
        <w:ind w:left="360" w:hanging="360"/>
      </w:pPr>
      <w:rPr>
        <w:rFonts w:ascii="Symbol" w:hAnsi="Symbol" w:hint="default"/>
      </w:rPr>
    </w:lvl>
    <w:lvl w:ilvl="1" w:tplc="797AAE6E">
      <w:numFmt w:val="bullet"/>
      <w:lvlText w:val="·"/>
      <w:lvlJc w:val="left"/>
      <w:pPr>
        <w:ind w:left="1425" w:hanging="705"/>
      </w:pPr>
      <w:rPr>
        <w:rFonts w:ascii="Arial" w:eastAsia="Cambria" w:hAnsi="Arial" w:cs="Aria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4C1578C8"/>
    <w:multiLevelType w:val="hybridMultilevel"/>
    <w:tmpl w:val="D1F2D408"/>
    <w:lvl w:ilvl="0" w:tplc="08070017">
      <w:start w:val="1"/>
      <w:numFmt w:val="lowerLetter"/>
      <w:lvlText w:val="%1)"/>
      <w:lvlJc w:val="left"/>
      <w:pPr>
        <w:ind w:left="720" w:hanging="360"/>
      </w:pPr>
      <w:rPr>
        <w:rFont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7" w15:restartNumberingAfterBreak="0">
    <w:nsid w:val="560425CD"/>
    <w:multiLevelType w:val="hybridMultilevel"/>
    <w:tmpl w:val="C720CED0"/>
    <w:lvl w:ilvl="0" w:tplc="08070017">
      <w:start w:val="1"/>
      <w:numFmt w:val="lowerLetter"/>
      <w:lvlText w:val="%1)"/>
      <w:lvlJc w:val="left"/>
      <w:pPr>
        <w:ind w:left="720" w:hanging="360"/>
      </w:pPr>
      <w:rPr>
        <w:rFont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6FD6BD9"/>
    <w:multiLevelType w:val="hybridMultilevel"/>
    <w:tmpl w:val="C3FC54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CA03CCA"/>
    <w:multiLevelType w:val="hybridMultilevel"/>
    <w:tmpl w:val="82DE2816"/>
    <w:lvl w:ilvl="0" w:tplc="08070001">
      <w:start w:val="1"/>
      <w:numFmt w:val="bullet"/>
      <w:lvlText w:val=""/>
      <w:lvlJc w:val="left"/>
      <w:pPr>
        <w:ind w:left="535" w:hanging="360"/>
      </w:pPr>
      <w:rPr>
        <w:rFonts w:ascii="Symbol" w:hAnsi="Symbol" w:hint="default"/>
      </w:rPr>
    </w:lvl>
    <w:lvl w:ilvl="1" w:tplc="08070003" w:tentative="1">
      <w:start w:val="1"/>
      <w:numFmt w:val="bullet"/>
      <w:lvlText w:val="o"/>
      <w:lvlJc w:val="left"/>
      <w:pPr>
        <w:ind w:left="1255" w:hanging="360"/>
      </w:pPr>
      <w:rPr>
        <w:rFonts w:ascii="Courier New" w:hAnsi="Courier New" w:cs="Courier New" w:hint="default"/>
      </w:rPr>
    </w:lvl>
    <w:lvl w:ilvl="2" w:tplc="08070005" w:tentative="1">
      <w:start w:val="1"/>
      <w:numFmt w:val="bullet"/>
      <w:lvlText w:val=""/>
      <w:lvlJc w:val="left"/>
      <w:pPr>
        <w:ind w:left="1975" w:hanging="360"/>
      </w:pPr>
      <w:rPr>
        <w:rFonts w:ascii="Wingdings" w:hAnsi="Wingdings" w:hint="default"/>
      </w:rPr>
    </w:lvl>
    <w:lvl w:ilvl="3" w:tplc="08070001" w:tentative="1">
      <w:start w:val="1"/>
      <w:numFmt w:val="bullet"/>
      <w:lvlText w:val=""/>
      <w:lvlJc w:val="left"/>
      <w:pPr>
        <w:ind w:left="2695" w:hanging="360"/>
      </w:pPr>
      <w:rPr>
        <w:rFonts w:ascii="Symbol" w:hAnsi="Symbol" w:hint="default"/>
      </w:rPr>
    </w:lvl>
    <w:lvl w:ilvl="4" w:tplc="08070003" w:tentative="1">
      <w:start w:val="1"/>
      <w:numFmt w:val="bullet"/>
      <w:lvlText w:val="o"/>
      <w:lvlJc w:val="left"/>
      <w:pPr>
        <w:ind w:left="3415" w:hanging="360"/>
      </w:pPr>
      <w:rPr>
        <w:rFonts w:ascii="Courier New" w:hAnsi="Courier New" w:cs="Courier New" w:hint="default"/>
      </w:rPr>
    </w:lvl>
    <w:lvl w:ilvl="5" w:tplc="08070005" w:tentative="1">
      <w:start w:val="1"/>
      <w:numFmt w:val="bullet"/>
      <w:lvlText w:val=""/>
      <w:lvlJc w:val="left"/>
      <w:pPr>
        <w:ind w:left="4135" w:hanging="360"/>
      </w:pPr>
      <w:rPr>
        <w:rFonts w:ascii="Wingdings" w:hAnsi="Wingdings" w:hint="default"/>
      </w:rPr>
    </w:lvl>
    <w:lvl w:ilvl="6" w:tplc="08070001" w:tentative="1">
      <w:start w:val="1"/>
      <w:numFmt w:val="bullet"/>
      <w:lvlText w:val=""/>
      <w:lvlJc w:val="left"/>
      <w:pPr>
        <w:ind w:left="4855" w:hanging="360"/>
      </w:pPr>
      <w:rPr>
        <w:rFonts w:ascii="Symbol" w:hAnsi="Symbol" w:hint="default"/>
      </w:rPr>
    </w:lvl>
    <w:lvl w:ilvl="7" w:tplc="08070003" w:tentative="1">
      <w:start w:val="1"/>
      <w:numFmt w:val="bullet"/>
      <w:lvlText w:val="o"/>
      <w:lvlJc w:val="left"/>
      <w:pPr>
        <w:ind w:left="5575" w:hanging="360"/>
      </w:pPr>
      <w:rPr>
        <w:rFonts w:ascii="Courier New" w:hAnsi="Courier New" w:cs="Courier New" w:hint="default"/>
      </w:rPr>
    </w:lvl>
    <w:lvl w:ilvl="8" w:tplc="08070005" w:tentative="1">
      <w:start w:val="1"/>
      <w:numFmt w:val="bullet"/>
      <w:lvlText w:val=""/>
      <w:lvlJc w:val="left"/>
      <w:pPr>
        <w:ind w:left="6295" w:hanging="360"/>
      </w:pPr>
      <w:rPr>
        <w:rFonts w:ascii="Wingdings" w:hAnsi="Wingdings" w:hint="default"/>
      </w:rPr>
    </w:lvl>
  </w:abstractNum>
  <w:abstractNum w:abstractNumId="20" w15:restartNumberingAfterBreak="0">
    <w:nsid w:val="5E34360A"/>
    <w:multiLevelType w:val="hybridMultilevel"/>
    <w:tmpl w:val="95F66380"/>
    <w:lvl w:ilvl="0" w:tplc="DE866E6C">
      <w:start w:val="1"/>
      <w:numFmt w:val="decimal"/>
      <w:pStyle w:val="LLVNummer2"/>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E93065C"/>
    <w:multiLevelType w:val="hybridMultilevel"/>
    <w:tmpl w:val="543CF0C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2A22D8A2">
      <w:numFmt w:val="bullet"/>
      <w:lvlText w:val="-"/>
      <w:lvlJc w:val="left"/>
      <w:pPr>
        <w:ind w:left="2880" w:hanging="360"/>
      </w:pPr>
      <w:rPr>
        <w:rFonts w:ascii="Arial" w:eastAsia="Cambria" w:hAnsi="Arial" w:cs="Aria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2A10FA4"/>
    <w:multiLevelType w:val="hybridMultilevel"/>
    <w:tmpl w:val="622ED8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7F43D3C"/>
    <w:multiLevelType w:val="hybridMultilevel"/>
    <w:tmpl w:val="BD04F9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E521155"/>
    <w:multiLevelType w:val="multilevel"/>
    <w:tmpl w:val="2B4EC450"/>
    <w:lvl w:ilvl="0">
      <w:start w:val="1"/>
      <w:numFmt w:val="upperRoman"/>
      <w:pStyle w:val="berschrift1"/>
      <w:lvlText w:val="%1."/>
      <w:lvlJc w:val="left"/>
      <w:pPr>
        <w:tabs>
          <w:tab w:val="num" w:pos="432"/>
        </w:tabs>
        <w:ind w:left="432" w:hanging="432"/>
      </w:pPr>
      <w:rPr>
        <w:rFonts w:hint="default"/>
      </w:rPr>
    </w:lvl>
    <w:lvl w:ilvl="1">
      <w:start w:val="1"/>
      <w:numFmt w:val="decimal"/>
      <w:pStyle w:val="berschrift3"/>
      <w:lvlText w:val="%1.%2"/>
      <w:lvlJc w:val="left"/>
      <w:pPr>
        <w:tabs>
          <w:tab w:val="num" w:pos="576"/>
        </w:tabs>
        <w:ind w:left="576" w:hanging="576"/>
      </w:pPr>
      <w:rPr>
        <w:rFonts w:hint="default"/>
      </w:rPr>
    </w:lvl>
    <w:lvl w:ilvl="2">
      <w:start w:val="1"/>
      <w:numFmt w:val="decimal"/>
      <w:pStyle w:val="4"/>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1231B29"/>
    <w:multiLevelType w:val="hybridMultilevel"/>
    <w:tmpl w:val="4F6E9C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3252FD7"/>
    <w:multiLevelType w:val="hybridMultilevel"/>
    <w:tmpl w:val="F9B66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67404E3"/>
    <w:multiLevelType w:val="hybridMultilevel"/>
    <w:tmpl w:val="05AE26A0"/>
    <w:lvl w:ilvl="0" w:tplc="9368836E">
      <w:start w:val="1"/>
      <w:numFmt w:val="upperRoman"/>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0F">
      <w:start w:val="1"/>
      <w:numFmt w:val="decimal"/>
      <w:pStyle w:val="berschrift2"/>
      <w:lvlText w:val="%2."/>
      <w:lvlJc w:val="left"/>
      <w:pPr>
        <w:ind w:left="1440" w:hanging="360"/>
      </w:pPr>
    </w:lvl>
    <w:lvl w:ilvl="2" w:tplc="0807001B">
      <w:start w:val="1"/>
      <w:numFmt w:val="lowerRoman"/>
      <w:lvlText w:val="%3."/>
      <w:lvlJc w:val="right"/>
      <w:pPr>
        <w:ind w:left="2160" w:hanging="180"/>
      </w:pPr>
    </w:lvl>
    <w:lvl w:ilvl="3" w:tplc="50E279EA">
      <w:start w:val="1"/>
      <w:numFmt w:val="decimal"/>
      <w:pStyle w:val="berschrift4"/>
      <w:lvlText w:val="%4."/>
      <w:lvlJc w:val="left"/>
      <w:pPr>
        <w:ind w:left="2880" w:hanging="360"/>
      </w:pPr>
    </w:lvl>
    <w:lvl w:ilvl="4" w:tplc="08070019">
      <w:start w:val="1"/>
      <w:numFmt w:val="lowerLetter"/>
      <w:pStyle w:val="berschrift5"/>
      <w:lvlText w:val="%5."/>
      <w:lvlJc w:val="left"/>
      <w:pPr>
        <w:ind w:left="3600" w:hanging="360"/>
      </w:pPr>
    </w:lvl>
    <w:lvl w:ilvl="5" w:tplc="0807001B">
      <w:start w:val="1"/>
      <w:numFmt w:val="lowerRoman"/>
      <w:pStyle w:val="berschrift6"/>
      <w:lvlText w:val="%6."/>
      <w:lvlJc w:val="right"/>
      <w:pPr>
        <w:ind w:left="4320" w:hanging="180"/>
      </w:pPr>
    </w:lvl>
    <w:lvl w:ilvl="6" w:tplc="0807000F">
      <w:start w:val="1"/>
      <w:numFmt w:val="decimal"/>
      <w:pStyle w:val="berschrift7"/>
      <w:lvlText w:val="%7."/>
      <w:lvlJc w:val="left"/>
      <w:pPr>
        <w:ind w:left="5040" w:hanging="360"/>
      </w:pPr>
    </w:lvl>
    <w:lvl w:ilvl="7" w:tplc="08070019">
      <w:start w:val="1"/>
      <w:numFmt w:val="lowerLetter"/>
      <w:pStyle w:val="berschrift8"/>
      <w:lvlText w:val="%8."/>
      <w:lvlJc w:val="left"/>
      <w:pPr>
        <w:ind w:left="5760" w:hanging="360"/>
      </w:pPr>
    </w:lvl>
    <w:lvl w:ilvl="8" w:tplc="0807001B" w:tentative="1">
      <w:start w:val="1"/>
      <w:numFmt w:val="lowerRoman"/>
      <w:pStyle w:val="berschrift9"/>
      <w:lvlText w:val="%9."/>
      <w:lvlJc w:val="right"/>
      <w:pPr>
        <w:ind w:left="6480" w:hanging="180"/>
      </w:pPr>
    </w:lvl>
  </w:abstractNum>
  <w:num w:numId="1">
    <w:abstractNumId w:val="0"/>
  </w:num>
  <w:num w:numId="2">
    <w:abstractNumId w:val="1"/>
  </w:num>
  <w:num w:numId="3">
    <w:abstractNumId w:val="16"/>
  </w:num>
  <w:num w:numId="4">
    <w:abstractNumId w:val="27"/>
  </w:num>
  <w:num w:numId="5">
    <w:abstractNumId w:val="24"/>
  </w:num>
  <w:num w:numId="6">
    <w:abstractNumId w:val="20"/>
  </w:num>
  <w:num w:numId="7">
    <w:abstractNumId w:val="2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17"/>
  </w:num>
  <w:num w:numId="13">
    <w:abstractNumId w:val="9"/>
  </w:num>
  <w:num w:numId="14">
    <w:abstractNumId w:val="6"/>
  </w:num>
  <w:num w:numId="15">
    <w:abstractNumId w:val="7"/>
  </w:num>
  <w:num w:numId="16">
    <w:abstractNumId w:val="10"/>
  </w:num>
  <w:num w:numId="17">
    <w:abstractNumId w:val="11"/>
  </w:num>
  <w:num w:numId="18">
    <w:abstractNumId w:val="18"/>
  </w:num>
  <w:num w:numId="19">
    <w:abstractNumId w:val="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2"/>
  </w:num>
  <w:num w:numId="23">
    <w:abstractNumId w:val="22"/>
  </w:num>
  <w:num w:numId="24">
    <w:abstractNumId w:val="13"/>
  </w:num>
  <w:num w:numId="25">
    <w:abstractNumId w:val="23"/>
  </w:num>
  <w:num w:numId="26">
    <w:abstractNumId w:val="25"/>
  </w:num>
  <w:num w:numId="27">
    <w:abstractNumId w:val="3"/>
  </w:num>
  <w:num w:numId="28">
    <w:abstractNumId w:val="8"/>
  </w:num>
  <w:num w:numId="29">
    <w:abstractNumId w:val="26"/>
  </w:num>
  <w:num w:numId="30">
    <w:abstractNumId w:val="5"/>
  </w:num>
  <w:num w:numId="31">
    <w:abstractNumId w:val="8"/>
  </w:num>
  <w:num w:numId="32">
    <w:abstractNumId w:val="8"/>
  </w:num>
  <w:num w:numId="33">
    <w:abstractNumId w:val="8"/>
  </w:num>
  <w:num w:numId="34">
    <w:abstractNumId w:val="8"/>
  </w:num>
  <w:num w:numId="3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9"/>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AB"/>
    <w:rsid w:val="00000854"/>
    <w:rsid w:val="00000877"/>
    <w:rsid w:val="00000D9E"/>
    <w:rsid w:val="00003207"/>
    <w:rsid w:val="000033BE"/>
    <w:rsid w:val="00003898"/>
    <w:rsid w:val="000042DC"/>
    <w:rsid w:val="00004492"/>
    <w:rsid w:val="00004669"/>
    <w:rsid w:val="00004D8D"/>
    <w:rsid w:val="00005A94"/>
    <w:rsid w:val="00006B5F"/>
    <w:rsid w:val="00007668"/>
    <w:rsid w:val="000107D7"/>
    <w:rsid w:val="0001160B"/>
    <w:rsid w:val="000117A0"/>
    <w:rsid w:val="00011EF6"/>
    <w:rsid w:val="00014F35"/>
    <w:rsid w:val="000152AF"/>
    <w:rsid w:val="00015C1B"/>
    <w:rsid w:val="00016062"/>
    <w:rsid w:val="00020753"/>
    <w:rsid w:val="0002202F"/>
    <w:rsid w:val="000226F9"/>
    <w:rsid w:val="00022926"/>
    <w:rsid w:val="00022E2F"/>
    <w:rsid w:val="00023309"/>
    <w:rsid w:val="000249E0"/>
    <w:rsid w:val="00024E63"/>
    <w:rsid w:val="00025805"/>
    <w:rsid w:val="00025947"/>
    <w:rsid w:val="00025AC3"/>
    <w:rsid w:val="000262D8"/>
    <w:rsid w:val="000271A6"/>
    <w:rsid w:val="000272C9"/>
    <w:rsid w:val="0003322A"/>
    <w:rsid w:val="000332FF"/>
    <w:rsid w:val="00033972"/>
    <w:rsid w:val="00033A36"/>
    <w:rsid w:val="00034612"/>
    <w:rsid w:val="000347F5"/>
    <w:rsid w:val="000349CB"/>
    <w:rsid w:val="0003508F"/>
    <w:rsid w:val="00036041"/>
    <w:rsid w:val="000407A0"/>
    <w:rsid w:val="00040928"/>
    <w:rsid w:val="00041E2F"/>
    <w:rsid w:val="00041F43"/>
    <w:rsid w:val="000422BD"/>
    <w:rsid w:val="00045410"/>
    <w:rsid w:val="0004569C"/>
    <w:rsid w:val="00046AA2"/>
    <w:rsid w:val="000470C9"/>
    <w:rsid w:val="000471CB"/>
    <w:rsid w:val="00047BDF"/>
    <w:rsid w:val="000500FB"/>
    <w:rsid w:val="00050A41"/>
    <w:rsid w:val="0005282D"/>
    <w:rsid w:val="00052A13"/>
    <w:rsid w:val="00055377"/>
    <w:rsid w:val="00055E4C"/>
    <w:rsid w:val="000569B5"/>
    <w:rsid w:val="00060769"/>
    <w:rsid w:val="000610C1"/>
    <w:rsid w:val="0006213F"/>
    <w:rsid w:val="00062506"/>
    <w:rsid w:val="00062FDC"/>
    <w:rsid w:val="00064266"/>
    <w:rsid w:val="00064E17"/>
    <w:rsid w:val="000661DD"/>
    <w:rsid w:val="000663BE"/>
    <w:rsid w:val="00066BFD"/>
    <w:rsid w:val="000677DE"/>
    <w:rsid w:val="000678A0"/>
    <w:rsid w:val="00067FAC"/>
    <w:rsid w:val="000702F8"/>
    <w:rsid w:val="00070A4E"/>
    <w:rsid w:val="00070E6A"/>
    <w:rsid w:val="00071E4E"/>
    <w:rsid w:val="00073815"/>
    <w:rsid w:val="00073FB0"/>
    <w:rsid w:val="0007564F"/>
    <w:rsid w:val="00075D1F"/>
    <w:rsid w:val="00076B7D"/>
    <w:rsid w:val="000801F4"/>
    <w:rsid w:val="00080DE7"/>
    <w:rsid w:val="0008195D"/>
    <w:rsid w:val="00081DF8"/>
    <w:rsid w:val="000825D5"/>
    <w:rsid w:val="000828BE"/>
    <w:rsid w:val="00083B26"/>
    <w:rsid w:val="00084319"/>
    <w:rsid w:val="000866CA"/>
    <w:rsid w:val="000866F5"/>
    <w:rsid w:val="00087054"/>
    <w:rsid w:val="00087B07"/>
    <w:rsid w:val="00091104"/>
    <w:rsid w:val="00092CCB"/>
    <w:rsid w:val="00093AA3"/>
    <w:rsid w:val="00093DF6"/>
    <w:rsid w:val="0009514F"/>
    <w:rsid w:val="000951C7"/>
    <w:rsid w:val="0009740D"/>
    <w:rsid w:val="00097AD2"/>
    <w:rsid w:val="000A0A5C"/>
    <w:rsid w:val="000A1039"/>
    <w:rsid w:val="000A1130"/>
    <w:rsid w:val="000A11B5"/>
    <w:rsid w:val="000A2133"/>
    <w:rsid w:val="000A394B"/>
    <w:rsid w:val="000A3C83"/>
    <w:rsid w:val="000A49A0"/>
    <w:rsid w:val="000A56DC"/>
    <w:rsid w:val="000A5DC3"/>
    <w:rsid w:val="000A72A1"/>
    <w:rsid w:val="000A7A86"/>
    <w:rsid w:val="000B138E"/>
    <w:rsid w:val="000B13AF"/>
    <w:rsid w:val="000B14B2"/>
    <w:rsid w:val="000B1A01"/>
    <w:rsid w:val="000B1F92"/>
    <w:rsid w:val="000B4322"/>
    <w:rsid w:val="000B4635"/>
    <w:rsid w:val="000B596A"/>
    <w:rsid w:val="000B6394"/>
    <w:rsid w:val="000B787F"/>
    <w:rsid w:val="000B7EB3"/>
    <w:rsid w:val="000B7FB2"/>
    <w:rsid w:val="000C15C6"/>
    <w:rsid w:val="000C1C25"/>
    <w:rsid w:val="000C2246"/>
    <w:rsid w:val="000C23D3"/>
    <w:rsid w:val="000C34CC"/>
    <w:rsid w:val="000C3652"/>
    <w:rsid w:val="000C40CE"/>
    <w:rsid w:val="000C4273"/>
    <w:rsid w:val="000C434C"/>
    <w:rsid w:val="000C4406"/>
    <w:rsid w:val="000C664A"/>
    <w:rsid w:val="000C6992"/>
    <w:rsid w:val="000C7103"/>
    <w:rsid w:val="000D3765"/>
    <w:rsid w:val="000D3B35"/>
    <w:rsid w:val="000D4882"/>
    <w:rsid w:val="000D59FB"/>
    <w:rsid w:val="000D6DA8"/>
    <w:rsid w:val="000D6E98"/>
    <w:rsid w:val="000D6FED"/>
    <w:rsid w:val="000D7BCC"/>
    <w:rsid w:val="000E0060"/>
    <w:rsid w:val="000E066A"/>
    <w:rsid w:val="000E374C"/>
    <w:rsid w:val="000E5307"/>
    <w:rsid w:val="000E5AE0"/>
    <w:rsid w:val="000E69D6"/>
    <w:rsid w:val="000E6D3D"/>
    <w:rsid w:val="000E7A1C"/>
    <w:rsid w:val="000E7F55"/>
    <w:rsid w:val="000F0414"/>
    <w:rsid w:val="000F24BD"/>
    <w:rsid w:val="000F2F2A"/>
    <w:rsid w:val="000F314B"/>
    <w:rsid w:val="000F335C"/>
    <w:rsid w:val="000F54E6"/>
    <w:rsid w:val="000F72C9"/>
    <w:rsid w:val="0010035B"/>
    <w:rsid w:val="0010419B"/>
    <w:rsid w:val="001046E2"/>
    <w:rsid w:val="001061CB"/>
    <w:rsid w:val="0010791B"/>
    <w:rsid w:val="00110490"/>
    <w:rsid w:val="001107D0"/>
    <w:rsid w:val="00111096"/>
    <w:rsid w:val="00111327"/>
    <w:rsid w:val="00111C53"/>
    <w:rsid w:val="00113A18"/>
    <w:rsid w:val="001142E9"/>
    <w:rsid w:val="0011472B"/>
    <w:rsid w:val="00114C25"/>
    <w:rsid w:val="0011650F"/>
    <w:rsid w:val="001173CE"/>
    <w:rsid w:val="0011781D"/>
    <w:rsid w:val="00121131"/>
    <w:rsid w:val="00121CA6"/>
    <w:rsid w:val="00121CC5"/>
    <w:rsid w:val="00121EBE"/>
    <w:rsid w:val="00121F9C"/>
    <w:rsid w:val="00122996"/>
    <w:rsid w:val="00123049"/>
    <w:rsid w:val="00123E20"/>
    <w:rsid w:val="00123EDB"/>
    <w:rsid w:val="001248E0"/>
    <w:rsid w:val="001255C1"/>
    <w:rsid w:val="0012646F"/>
    <w:rsid w:val="0012742F"/>
    <w:rsid w:val="001309F8"/>
    <w:rsid w:val="001312F0"/>
    <w:rsid w:val="00132226"/>
    <w:rsid w:val="00132DAE"/>
    <w:rsid w:val="00133896"/>
    <w:rsid w:val="00133C9C"/>
    <w:rsid w:val="00134C42"/>
    <w:rsid w:val="00135172"/>
    <w:rsid w:val="0013592C"/>
    <w:rsid w:val="00137EC5"/>
    <w:rsid w:val="001407A6"/>
    <w:rsid w:val="00140819"/>
    <w:rsid w:val="00141088"/>
    <w:rsid w:val="00141827"/>
    <w:rsid w:val="00141A91"/>
    <w:rsid w:val="00141BC9"/>
    <w:rsid w:val="00143F1F"/>
    <w:rsid w:val="00144DDC"/>
    <w:rsid w:val="001460A6"/>
    <w:rsid w:val="0014740E"/>
    <w:rsid w:val="001477B6"/>
    <w:rsid w:val="00150871"/>
    <w:rsid w:val="00150FD7"/>
    <w:rsid w:val="0015192E"/>
    <w:rsid w:val="00153278"/>
    <w:rsid w:val="001535F7"/>
    <w:rsid w:val="00154C6F"/>
    <w:rsid w:val="00154D31"/>
    <w:rsid w:val="001578AC"/>
    <w:rsid w:val="00157DCA"/>
    <w:rsid w:val="00161CB4"/>
    <w:rsid w:val="0016245B"/>
    <w:rsid w:val="0016269D"/>
    <w:rsid w:val="001626D8"/>
    <w:rsid w:val="00162F03"/>
    <w:rsid w:val="0016468F"/>
    <w:rsid w:val="001646DC"/>
    <w:rsid w:val="00164EAC"/>
    <w:rsid w:val="001650A8"/>
    <w:rsid w:val="001652BD"/>
    <w:rsid w:val="00165C72"/>
    <w:rsid w:val="00165F0A"/>
    <w:rsid w:val="0016682F"/>
    <w:rsid w:val="00166D6E"/>
    <w:rsid w:val="001671EB"/>
    <w:rsid w:val="0016746B"/>
    <w:rsid w:val="0016758A"/>
    <w:rsid w:val="0016772D"/>
    <w:rsid w:val="00167D3E"/>
    <w:rsid w:val="00170515"/>
    <w:rsid w:val="00170D07"/>
    <w:rsid w:val="00171F1A"/>
    <w:rsid w:val="00172060"/>
    <w:rsid w:val="0017251A"/>
    <w:rsid w:val="001738D1"/>
    <w:rsid w:val="001740E6"/>
    <w:rsid w:val="001750B7"/>
    <w:rsid w:val="0017532C"/>
    <w:rsid w:val="00175CE5"/>
    <w:rsid w:val="00176195"/>
    <w:rsid w:val="00176466"/>
    <w:rsid w:val="00176FD5"/>
    <w:rsid w:val="00177357"/>
    <w:rsid w:val="001774B2"/>
    <w:rsid w:val="00180849"/>
    <w:rsid w:val="0018093B"/>
    <w:rsid w:val="00181C44"/>
    <w:rsid w:val="00183CDF"/>
    <w:rsid w:val="00183DCC"/>
    <w:rsid w:val="001844C3"/>
    <w:rsid w:val="0018579C"/>
    <w:rsid w:val="0018587E"/>
    <w:rsid w:val="00185D59"/>
    <w:rsid w:val="00186ED7"/>
    <w:rsid w:val="00187AB7"/>
    <w:rsid w:val="00187AC8"/>
    <w:rsid w:val="00187B69"/>
    <w:rsid w:val="00190C5C"/>
    <w:rsid w:val="001915DA"/>
    <w:rsid w:val="00191686"/>
    <w:rsid w:val="001927C9"/>
    <w:rsid w:val="00192E6B"/>
    <w:rsid w:val="001932BE"/>
    <w:rsid w:val="00193373"/>
    <w:rsid w:val="001948FA"/>
    <w:rsid w:val="001951A7"/>
    <w:rsid w:val="00196FBB"/>
    <w:rsid w:val="0019762F"/>
    <w:rsid w:val="001A278D"/>
    <w:rsid w:val="001A3DCF"/>
    <w:rsid w:val="001A48A1"/>
    <w:rsid w:val="001A48AB"/>
    <w:rsid w:val="001A4CE1"/>
    <w:rsid w:val="001A4E11"/>
    <w:rsid w:val="001A5267"/>
    <w:rsid w:val="001A527F"/>
    <w:rsid w:val="001A61DF"/>
    <w:rsid w:val="001A63DD"/>
    <w:rsid w:val="001A6582"/>
    <w:rsid w:val="001A7BAE"/>
    <w:rsid w:val="001B0D11"/>
    <w:rsid w:val="001B0E20"/>
    <w:rsid w:val="001B1D68"/>
    <w:rsid w:val="001B45BE"/>
    <w:rsid w:val="001B4CCE"/>
    <w:rsid w:val="001B659D"/>
    <w:rsid w:val="001B7B41"/>
    <w:rsid w:val="001C00B2"/>
    <w:rsid w:val="001C0736"/>
    <w:rsid w:val="001C1558"/>
    <w:rsid w:val="001C1577"/>
    <w:rsid w:val="001C304B"/>
    <w:rsid w:val="001C3944"/>
    <w:rsid w:val="001C3E4A"/>
    <w:rsid w:val="001C4002"/>
    <w:rsid w:val="001C4565"/>
    <w:rsid w:val="001C48C4"/>
    <w:rsid w:val="001C4CB4"/>
    <w:rsid w:val="001C539E"/>
    <w:rsid w:val="001C59A8"/>
    <w:rsid w:val="001C5A8E"/>
    <w:rsid w:val="001C7643"/>
    <w:rsid w:val="001D06C6"/>
    <w:rsid w:val="001D0C03"/>
    <w:rsid w:val="001D11DA"/>
    <w:rsid w:val="001D12B6"/>
    <w:rsid w:val="001D277A"/>
    <w:rsid w:val="001D2857"/>
    <w:rsid w:val="001D3186"/>
    <w:rsid w:val="001D34E9"/>
    <w:rsid w:val="001D40AA"/>
    <w:rsid w:val="001D4BA0"/>
    <w:rsid w:val="001D5885"/>
    <w:rsid w:val="001D6471"/>
    <w:rsid w:val="001D752C"/>
    <w:rsid w:val="001E0093"/>
    <w:rsid w:val="001E0805"/>
    <w:rsid w:val="001E09E4"/>
    <w:rsid w:val="001E0B5A"/>
    <w:rsid w:val="001E1648"/>
    <w:rsid w:val="001E1713"/>
    <w:rsid w:val="001E1D9A"/>
    <w:rsid w:val="001E2057"/>
    <w:rsid w:val="001E36A0"/>
    <w:rsid w:val="001E38B3"/>
    <w:rsid w:val="001E5BAE"/>
    <w:rsid w:val="001E70A6"/>
    <w:rsid w:val="001E74B2"/>
    <w:rsid w:val="001F028D"/>
    <w:rsid w:val="001F0591"/>
    <w:rsid w:val="001F0716"/>
    <w:rsid w:val="001F16B1"/>
    <w:rsid w:val="001F2638"/>
    <w:rsid w:val="001F28DA"/>
    <w:rsid w:val="001F29A6"/>
    <w:rsid w:val="001F3155"/>
    <w:rsid w:val="001F363D"/>
    <w:rsid w:val="001F50C1"/>
    <w:rsid w:val="001F50E1"/>
    <w:rsid w:val="00200077"/>
    <w:rsid w:val="00201C3B"/>
    <w:rsid w:val="00201F5E"/>
    <w:rsid w:val="002022BA"/>
    <w:rsid w:val="00203442"/>
    <w:rsid w:val="00203BB4"/>
    <w:rsid w:val="00203EEE"/>
    <w:rsid w:val="00205A36"/>
    <w:rsid w:val="00205A6E"/>
    <w:rsid w:val="002076E0"/>
    <w:rsid w:val="0020793B"/>
    <w:rsid w:val="00207CBA"/>
    <w:rsid w:val="00207FB9"/>
    <w:rsid w:val="00210048"/>
    <w:rsid w:val="00210452"/>
    <w:rsid w:val="00210665"/>
    <w:rsid w:val="00210D50"/>
    <w:rsid w:val="002117E5"/>
    <w:rsid w:val="002125FB"/>
    <w:rsid w:val="0021282C"/>
    <w:rsid w:val="00212857"/>
    <w:rsid w:val="00213275"/>
    <w:rsid w:val="0021369E"/>
    <w:rsid w:val="00214241"/>
    <w:rsid w:val="00214D23"/>
    <w:rsid w:val="00214ED5"/>
    <w:rsid w:val="00215BF9"/>
    <w:rsid w:val="00216279"/>
    <w:rsid w:val="002222EB"/>
    <w:rsid w:val="00222B48"/>
    <w:rsid w:val="00222C50"/>
    <w:rsid w:val="0022316E"/>
    <w:rsid w:val="002232E1"/>
    <w:rsid w:val="0022352B"/>
    <w:rsid w:val="00223B51"/>
    <w:rsid w:val="00223C8B"/>
    <w:rsid w:val="00224B87"/>
    <w:rsid w:val="00226635"/>
    <w:rsid w:val="00227CCB"/>
    <w:rsid w:val="00230252"/>
    <w:rsid w:val="00230E8D"/>
    <w:rsid w:val="0023310A"/>
    <w:rsid w:val="00234419"/>
    <w:rsid w:val="00234A70"/>
    <w:rsid w:val="00235B78"/>
    <w:rsid w:val="00235E0A"/>
    <w:rsid w:val="0023623D"/>
    <w:rsid w:val="002362AE"/>
    <w:rsid w:val="00236952"/>
    <w:rsid w:val="0023701C"/>
    <w:rsid w:val="002374F4"/>
    <w:rsid w:val="00237581"/>
    <w:rsid w:val="0024025E"/>
    <w:rsid w:val="002404C4"/>
    <w:rsid w:val="002404DD"/>
    <w:rsid w:val="00241EC3"/>
    <w:rsid w:val="0024215E"/>
    <w:rsid w:val="00242D3B"/>
    <w:rsid w:val="00243728"/>
    <w:rsid w:val="00243CD5"/>
    <w:rsid w:val="00245091"/>
    <w:rsid w:val="002468F6"/>
    <w:rsid w:val="00246BE5"/>
    <w:rsid w:val="00250327"/>
    <w:rsid w:val="00250BCE"/>
    <w:rsid w:val="00251061"/>
    <w:rsid w:val="00251CB8"/>
    <w:rsid w:val="00251F93"/>
    <w:rsid w:val="00252446"/>
    <w:rsid w:val="00252974"/>
    <w:rsid w:val="00253BA9"/>
    <w:rsid w:val="002547D5"/>
    <w:rsid w:val="002617BF"/>
    <w:rsid w:val="00261984"/>
    <w:rsid w:val="0026225E"/>
    <w:rsid w:val="00263F4F"/>
    <w:rsid w:val="00265247"/>
    <w:rsid w:val="00266397"/>
    <w:rsid w:val="0027222B"/>
    <w:rsid w:val="002724F7"/>
    <w:rsid w:val="0027257D"/>
    <w:rsid w:val="00273498"/>
    <w:rsid w:val="00273873"/>
    <w:rsid w:val="00273EAC"/>
    <w:rsid w:val="00275306"/>
    <w:rsid w:val="00275409"/>
    <w:rsid w:val="002765EB"/>
    <w:rsid w:val="0027719B"/>
    <w:rsid w:val="002778B2"/>
    <w:rsid w:val="00280307"/>
    <w:rsid w:val="00280846"/>
    <w:rsid w:val="00281A10"/>
    <w:rsid w:val="002820C5"/>
    <w:rsid w:val="0028282B"/>
    <w:rsid w:val="00283F72"/>
    <w:rsid w:val="00284100"/>
    <w:rsid w:val="002849D4"/>
    <w:rsid w:val="002851B4"/>
    <w:rsid w:val="002862BD"/>
    <w:rsid w:val="002869E7"/>
    <w:rsid w:val="00286AF3"/>
    <w:rsid w:val="00286E7E"/>
    <w:rsid w:val="00287A0F"/>
    <w:rsid w:val="00287AA0"/>
    <w:rsid w:val="00290A75"/>
    <w:rsid w:val="00294478"/>
    <w:rsid w:val="00294F1A"/>
    <w:rsid w:val="0029513E"/>
    <w:rsid w:val="0029745B"/>
    <w:rsid w:val="002A0196"/>
    <w:rsid w:val="002A1060"/>
    <w:rsid w:val="002A2F68"/>
    <w:rsid w:val="002A4820"/>
    <w:rsid w:val="002A5B37"/>
    <w:rsid w:val="002A5BFC"/>
    <w:rsid w:val="002A6A43"/>
    <w:rsid w:val="002A6B79"/>
    <w:rsid w:val="002A716C"/>
    <w:rsid w:val="002A7A6B"/>
    <w:rsid w:val="002B1165"/>
    <w:rsid w:val="002B11F4"/>
    <w:rsid w:val="002B1DFB"/>
    <w:rsid w:val="002B1FF9"/>
    <w:rsid w:val="002B3649"/>
    <w:rsid w:val="002B55F1"/>
    <w:rsid w:val="002B5607"/>
    <w:rsid w:val="002B5E43"/>
    <w:rsid w:val="002B5E8A"/>
    <w:rsid w:val="002B5F80"/>
    <w:rsid w:val="002B63C6"/>
    <w:rsid w:val="002B6D85"/>
    <w:rsid w:val="002B77F5"/>
    <w:rsid w:val="002B7AE4"/>
    <w:rsid w:val="002B7E22"/>
    <w:rsid w:val="002C0303"/>
    <w:rsid w:val="002C1E55"/>
    <w:rsid w:val="002C2944"/>
    <w:rsid w:val="002C2D40"/>
    <w:rsid w:val="002C2DCA"/>
    <w:rsid w:val="002C341C"/>
    <w:rsid w:val="002C3997"/>
    <w:rsid w:val="002C4DA1"/>
    <w:rsid w:val="002C66A7"/>
    <w:rsid w:val="002C7950"/>
    <w:rsid w:val="002C7FE5"/>
    <w:rsid w:val="002D2BC4"/>
    <w:rsid w:val="002D2F2B"/>
    <w:rsid w:val="002D3F68"/>
    <w:rsid w:val="002D4062"/>
    <w:rsid w:val="002D40F0"/>
    <w:rsid w:val="002D4D71"/>
    <w:rsid w:val="002D59AB"/>
    <w:rsid w:val="002D6778"/>
    <w:rsid w:val="002E0386"/>
    <w:rsid w:val="002E1311"/>
    <w:rsid w:val="002E1C5D"/>
    <w:rsid w:val="002E1FA9"/>
    <w:rsid w:val="002E20EB"/>
    <w:rsid w:val="002E3B20"/>
    <w:rsid w:val="002E3E30"/>
    <w:rsid w:val="002E4D78"/>
    <w:rsid w:val="002E4E80"/>
    <w:rsid w:val="002E55AB"/>
    <w:rsid w:val="002E787C"/>
    <w:rsid w:val="002F0262"/>
    <w:rsid w:val="002F0F25"/>
    <w:rsid w:val="002F1CE6"/>
    <w:rsid w:val="002F2960"/>
    <w:rsid w:val="002F29E6"/>
    <w:rsid w:val="002F2BC4"/>
    <w:rsid w:val="002F3496"/>
    <w:rsid w:val="002F355E"/>
    <w:rsid w:val="002F3D74"/>
    <w:rsid w:val="002F55ED"/>
    <w:rsid w:val="002F5740"/>
    <w:rsid w:val="002F72C8"/>
    <w:rsid w:val="002F7D07"/>
    <w:rsid w:val="003000E9"/>
    <w:rsid w:val="003008B4"/>
    <w:rsid w:val="00300F5C"/>
    <w:rsid w:val="0030136C"/>
    <w:rsid w:val="00301EDC"/>
    <w:rsid w:val="003023FE"/>
    <w:rsid w:val="0030254A"/>
    <w:rsid w:val="00304B48"/>
    <w:rsid w:val="00304E0A"/>
    <w:rsid w:val="003068DC"/>
    <w:rsid w:val="00306D06"/>
    <w:rsid w:val="0030761E"/>
    <w:rsid w:val="00307BE7"/>
    <w:rsid w:val="00310E29"/>
    <w:rsid w:val="0031144F"/>
    <w:rsid w:val="00311CD5"/>
    <w:rsid w:val="0031220D"/>
    <w:rsid w:val="00312427"/>
    <w:rsid w:val="00312546"/>
    <w:rsid w:val="003125C7"/>
    <w:rsid w:val="00313E47"/>
    <w:rsid w:val="00315601"/>
    <w:rsid w:val="003158EC"/>
    <w:rsid w:val="0031649C"/>
    <w:rsid w:val="00316633"/>
    <w:rsid w:val="00316F2A"/>
    <w:rsid w:val="00317360"/>
    <w:rsid w:val="00317AD8"/>
    <w:rsid w:val="003213EE"/>
    <w:rsid w:val="00321830"/>
    <w:rsid w:val="00321D09"/>
    <w:rsid w:val="003224A2"/>
    <w:rsid w:val="00322FCE"/>
    <w:rsid w:val="0032396F"/>
    <w:rsid w:val="00327314"/>
    <w:rsid w:val="003277B7"/>
    <w:rsid w:val="0032793C"/>
    <w:rsid w:val="00330F36"/>
    <w:rsid w:val="00330F57"/>
    <w:rsid w:val="0033332C"/>
    <w:rsid w:val="0033495C"/>
    <w:rsid w:val="00334A28"/>
    <w:rsid w:val="00335033"/>
    <w:rsid w:val="00335628"/>
    <w:rsid w:val="00335F45"/>
    <w:rsid w:val="003368F2"/>
    <w:rsid w:val="00336EEA"/>
    <w:rsid w:val="00337BCB"/>
    <w:rsid w:val="00337C4E"/>
    <w:rsid w:val="003408BD"/>
    <w:rsid w:val="0034146A"/>
    <w:rsid w:val="0034232C"/>
    <w:rsid w:val="00342642"/>
    <w:rsid w:val="0034318F"/>
    <w:rsid w:val="003433B2"/>
    <w:rsid w:val="003435FE"/>
    <w:rsid w:val="0034363B"/>
    <w:rsid w:val="00344687"/>
    <w:rsid w:val="003448B4"/>
    <w:rsid w:val="00345198"/>
    <w:rsid w:val="00347401"/>
    <w:rsid w:val="00347F02"/>
    <w:rsid w:val="00350122"/>
    <w:rsid w:val="0035054D"/>
    <w:rsid w:val="00350572"/>
    <w:rsid w:val="0035099F"/>
    <w:rsid w:val="00350B32"/>
    <w:rsid w:val="00350F24"/>
    <w:rsid w:val="00350F9B"/>
    <w:rsid w:val="0035337A"/>
    <w:rsid w:val="00353775"/>
    <w:rsid w:val="00353FE7"/>
    <w:rsid w:val="00354E25"/>
    <w:rsid w:val="00356158"/>
    <w:rsid w:val="003567D6"/>
    <w:rsid w:val="0035741D"/>
    <w:rsid w:val="003575CE"/>
    <w:rsid w:val="00357A58"/>
    <w:rsid w:val="00357E24"/>
    <w:rsid w:val="003608B3"/>
    <w:rsid w:val="00360A3D"/>
    <w:rsid w:val="00360B57"/>
    <w:rsid w:val="00361082"/>
    <w:rsid w:val="003614D4"/>
    <w:rsid w:val="00361E7C"/>
    <w:rsid w:val="00361F9B"/>
    <w:rsid w:val="00362087"/>
    <w:rsid w:val="00362264"/>
    <w:rsid w:val="0036254A"/>
    <w:rsid w:val="00364016"/>
    <w:rsid w:val="003641BE"/>
    <w:rsid w:val="00364291"/>
    <w:rsid w:val="00365059"/>
    <w:rsid w:val="003651E7"/>
    <w:rsid w:val="00365454"/>
    <w:rsid w:val="003656C8"/>
    <w:rsid w:val="003663F5"/>
    <w:rsid w:val="00366A3E"/>
    <w:rsid w:val="00366FA5"/>
    <w:rsid w:val="00367CCD"/>
    <w:rsid w:val="00370E9A"/>
    <w:rsid w:val="00371727"/>
    <w:rsid w:val="0037274D"/>
    <w:rsid w:val="00375690"/>
    <w:rsid w:val="0037610B"/>
    <w:rsid w:val="00381065"/>
    <w:rsid w:val="003810C8"/>
    <w:rsid w:val="00382677"/>
    <w:rsid w:val="00383710"/>
    <w:rsid w:val="00383ADA"/>
    <w:rsid w:val="00384CD5"/>
    <w:rsid w:val="00384DE6"/>
    <w:rsid w:val="003852A4"/>
    <w:rsid w:val="0038575A"/>
    <w:rsid w:val="0038625F"/>
    <w:rsid w:val="0038648C"/>
    <w:rsid w:val="00387310"/>
    <w:rsid w:val="00387409"/>
    <w:rsid w:val="00387EBE"/>
    <w:rsid w:val="003905CF"/>
    <w:rsid w:val="003912C8"/>
    <w:rsid w:val="00391BA5"/>
    <w:rsid w:val="00392E76"/>
    <w:rsid w:val="00392FDC"/>
    <w:rsid w:val="003937DD"/>
    <w:rsid w:val="0039408F"/>
    <w:rsid w:val="003940C4"/>
    <w:rsid w:val="003942B7"/>
    <w:rsid w:val="0039480D"/>
    <w:rsid w:val="00394C2C"/>
    <w:rsid w:val="00394C69"/>
    <w:rsid w:val="003951EC"/>
    <w:rsid w:val="003965E3"/>
    <w:rsid w:val="003976D8"/>
    <w:rsid w:val="003A01EE"/>
    <w:rsid w:val="003A13E1"/>
    <w:rsid w:val="003A1E2B"/>
    <w:rsid w:val="003A2359"/>
    <w:rsid w:val="003A2D74"/>
    <w:rsid w:val="003A477D"/>
    <w:rsid w:val="003A5EC9"/>
    <w:rsid w:val="003A6276"/>
    <w:rsid w:val="003A6378"/>
    <w:rsid w:val="003A6EC1"/>
    <w:rsid w:val="003A7D12"/>
    <w:rsid w:val="003B058D"/>
    <w:rsid w:val="003B131C"/>
    <w:rsid w:val="003B1351"/>
    <w:rsid w:val="003B1DB0"/>
    <w:rsid w:val="003B1EC0"/>
    <w:rsid w:val="003B2F25"/>
    <w:rsid w:val="003B2F3F"/>
    <w:rsid w:val="003B3069"/>
    <w:rsid w:val="003B3613"/>
    <w:rsid w:val="003B397D"/>
    <w:rsid w:val="003B3B3D"/>
    <w:rsid w:val="003B3BCC"/>
    <w:rsid w:val="003B405F"/>
    <w:rsid w:val="003B41AC"/>
    <w:rsid w:val="003B4E6C"/>
    <w:rsid w:val="003B572C"/>
    <w:rsid w:val="003C014B"/>
    <w:rsid w:val="003C1938"/>
    <w:rsid w:val="003C1B48"/>
    <w:rsid w:val="003C1D85"/>
    <w:rsid w:val="003C1E49"/>
    <w:rsid w:val="003C2919"/>
    <w:rsid w:val="003C2AF1"/>
    <w:rsid w:val="003C40D0"/>
    <w:rsid w:val="003C4900"/>
    <w:rsid w:val="003C5091"/>
    <w:rsid w:val="003C511D"/>
    <w:rsid w:val="003C5523"/>
    <w:rsid w:val="003C73B2"/>
    <w:rsid w:val="003D0A36"/>
    <w:rsid w:val="003D0CF9"/>
    <w:rsid w:val="003D0D5C"/>
    <w:rsid w:val="003D252D"/>
    <w:rsid w:val="003D260D"/>
    <w:rsid w:val="003D2A18"/>
    <w:rsid w:val="003D2FC6"/>
    <w:rsid w:val="003D3A4C"/>
    <w:rsid w:val="003D3A94"/>
    <w:rsid w:val="003D3CDB"/>
    <w:rsid w:val="003D40DA"/>
    <w:rsid w:val="003D4D40"/>
    <w:rsid w:val="003D647C"/>
    <w:rsid w:val="003D66F0"/>
    <w:rsid w:val="003D6C2D"/>
    <w:rsid w:val="003D6FD6"/>
    <w:rsid w:val="003D746E"/>
    <w:rsid w:val="003D7ECC"/>
    <w:rsid w:val="003E09D1"/>
    <w:rsid w:val="003E1E01"/>
    <w:rsid w:val="003E20E4"/>
    <w:rsid w:val="003E229A"/>
    <w:rsid w:val="003E2907"/>
    <w:rsid w:val="003E333B"/>
    <w:rsid w:val="003E3BA6"/>
    <w:rsid w:val="003E3BF4"/>
    <w:rsid w:val="003E3EA1"/>
    <w:rsid w:val="003E43F2"/>
    <w:rsid w:val="003E44C4"/>
    <w:rsid w:val="003E52C9"/>
    <w:rsid w:val="003E58FE"/>
    <w:rsid w:val="003E615B"/>
    <w:rsid w:val="003E6E43"/>
    <w:rsid w:val="003E6FEB"/>
    <w:rsid w:val="003E73C3"/>
    <w:rsid w:val="003F0A49"/>
    <w:rsid w:val="003F19F5"/>
    <w:rsid w:val="003F263D"/>
    <w:rsid w:val="003F3B1D"/>
    <w:rsid w:val="003F5A91"/>
    <w:rsid w:val="003F5AF8"/>
    <w:rsid w:val="003F5F68"/>
    <w:rsid w:val="003F62B8"/>
    <w:rsid w:val="004006B4"/>
    <w:rsid w:val="00403042"/>
    <w:rsid w:val="00403510"/>
    <w:rsid w:val="004047BB"/>
    <w:rsid w:val="004057F6"/>
    <w:rsid w:val="00406ED9"/>
    <w:rsid w:val="004075C1"/>
    <w:rsid w:val="00407833"/>
    <w:rsid w:val="00412304"/>
    <w:rsid w:val="00412729"/>
    <w:rsid w:val="00412BEA"/>
    <w:rsid w:val="00412D5B"/>
    <w:rsid w:val="00412E28"/>
    <w:rsid w:val="0041459C"/>
    <w:rsid w:val="00415B0B"/>
    <w:rsid w:val="0041651F"/>
    <w:rsid w:val="00417B59"/>
    <w:rsid w:val="00417F5A"/>
    <w:rsid w:val="0042149B"/>
    <w:rsid w:val="00421A49"/>
    <w:rsid w:val="004222E1"/>
    <w:rsid w:val="004223B0"/>
    <w:rsid w:val="0042429D"/>
    <w:rsid w:val="00424B02"/>
    <w:rsid w:val="00424C3A"/>
    <w:rsid w:val="004251E9"/>
    <w:rsid w:val="004253D4"/>
    <w:rsid w:val="004261F2"/>
    <w:rsid w:val="0042679B"/>
    <w:rsid w:val="00427977"/>
    <w:rsid w:val="00427A65"/>
    <w:rsid w:val="00432774"/>
    <w:rsid w:val="004332A6"/>
    <w:rsid w:val="00433B14"/>
    <w:rsid w:val="00433C2B"/>
    <w:rsid w:val="0043484C"/>
    <w:rsid w:val="00435657"/>
    <w:rsid w:val="0043581A"/>
    <w:rsid w:val="00436985"/>
    <w:rsid w:val="004379BB"/>
    <w:rsid w:val="00440A19"/>
    <w:rsid w:val="004448A4"/>
    <w:rsid w:val="00444F4A"/>
    <w:rsid w:val="00445D03"/>
    <w:rsid w:val="0044772E"/>
    <w:rsid w:val="004478CF"/>
    <w:rsid w:val="00447C36"/>
    <w:rsid w:val="00447F73"/>
    <w:rsid w:val="00450101"/>
    <w:rsid w:val="004501A4"/>
    <w:rsid w:val="004504E4"/>
    <w:rsid w:val="00450ACD"/>
    <w:rsid w:val="00450C3C"/>
    <w:rsid w:val="00451776"/>
    <w:rsid w:val="00453135"/>
    <w:rsid w:val="00453F6E"/>
    <w:rsid w:val="004551DD"/>
    <w:rsid w:val="00455300"/>
    <w:rsid w:val="004553DC"/>
    <w:rsid w:val="00455B1D"/>
    <w:rsid w:val="00455B93"/>
    <w:rsid w:val="00455D47"/>
    <w:rsid w:val="004564A3"/>
    <w:rsid w:val="004577BF"/>
    <w:rsid w:val="00457EEE"/>
    <w:rsid w:val="004613FB"/>
    <w:rsid w:val="0046168E"/>
    <w:rsid w:val="00461C12"/>
    <w:rsid w:val="00462DCA"/>
    <w:rsid w:val="00462DD0"/>
    <w:rsid w:val="004665F6"/>
    <w:rsid w:val="00467664"/>
    <w:rsid w:val="0046770B"/>
    <w:rsid w:val="0046782A"/>
    <w:rsid w:val="00467A47"/>
    <w:rsid w:val="00471C69"/>
    <w:rsid w:val="00471F75"/>
    <w:rsid w:val="00471F88"/>
    <w:rsid w:val="00474613"/>
    <w:rsid w:val="00476A7B"/>
    <w:rsid w:val="00477365"/>
    <w:rsid w:val="00477A44"/>
    <w:rsid w:val="00477C6B"/>
    <w:rsid w:val="00477DF8"/>
    <w:rsid w:val="004806AB"/>
    <w:rsid w:val="0048187A"/>
    <w:rsid w:val="00481E61"/>
    <w:rsid w:val="00482354"/>
    <w:rsid w:val="00482429"/>
    <w:rsid w:val="00483846"/>
    <w:rsid w:val="0048497E"/>
    <w:rsid w:val="00486BC2"/>
    <w:rsid w:val="004872C2"/>
    <w:rsid w:val="004908D8"/>
    <w:rsid w:val="00490CCE"/>
    <w:rsid w:val="00490E79"/>
    <w:rsid w:val="00491037"/>
    <w:rsid w:val="0049484A"/>
    <w:rsid w:val="004956DD"/>
    <w:rsid w:val="00495C76"/>
    <w:rsid w:val="00497108"/>
    <w:rsid w:val="0049729B"/>
    <w:rsid w:val="0049731B"/>
    <w:rsid w:val="004973EE"/>
    <w:rsid w:val="004976DE"/>
    <w:rsid w:val="004978A8"/>
    <w:rsid w:val="004979C3"/>
    <w:rsid w:val="004A06A0"/>
    <w:rsid w:val="004A09C2"/>
    <w:rsid w:val="004A0AEF"/>
    <w:rsid w:val="004A1336"/>
    <w:rsid w:val="004A163D"/>
    <w:rsid w:val="004A2258"/>
    <w:rsid w:val="004A3564"/>
    <w:rsid w:val="004A4A32"/>
    <w:rsid w:val="004A5163"/>
    <w:rsid w:val="004A6936"/>
    <w:rsid w:val="004A6F68"/>
    <w:rsid w:val="004B0563"/>
    <w:rsid w:val="004B1936"/>
    <w:rsid w:val="004B3552"/>
    <w:rsid w:val="004B3F08"/>
    <w:rsid w:val="004B3F66"/>
    <w:rsid w:val="004B4945"/>
    <w:rsid w:val="004B56D4"/>
    <w:rsid w:val="004B653B"/>
    <w:rsid w:val="004B6DE3"/>
    <w:rsid w:val="004B758A"/>
    <w:rsid w:val="004B7A76"/>
    <w:rsid w:val="004B7F84"/>
    <w:rsid w:val="004C0697"/>
    <w:rsid w:val="004C1119"/>
    <w:rsid w:val="004C1553"/>
    <w:rsid w:val="004C1BCD"/>
    <w:rsid w:val="004C281F"/>
    <w:rsid w:val="004C36AE"/>
    <w:rsid w:val="004C3F13"/>
    <w:rsid w:val="004C5CFB"/>
    <w:rsid w:val="004C759D"/>
    <w:rsid w:val="004C7781"/>
    <w:rsid w:val="004C7AD2"/>
    <w:rsid w:val="004C7B5A"/>
    <w:rsid w:val="004C7F89"/>
    <w:rsid w:val="004D0E64"/>
    <w:rsid w:val="004D17A0"/>
    <w:rsid w:val="004D318A"/>
    <w:rsid w:val="004D320B"/>
    <w:rsid w:val="004D3935"/>
    <w:rsid w:val="004D5A17"/>
    <w:rsid w:val="004D7260"/>
    <w:rsid w:val="004D7F5D"/>
    <w:rsid w:val="004E176A"/>
    <w:rsid w:val="004E1F43"/>
    <w:rsid w:val="004E2DB5"/>
    <w:rsid w:val="004E36EF"/>
    <w:rsid w:val="004E372F"/>
    <w:rsid w:val="004E39C2"/>
    <w:rsid w:val="004E4B66"/>
    <w:rsid w:val="004E500D"/>
    <w:rsid w:val="004E550D"/>
    <w:rsid w:val="004E5AFE"/>
    <w:rsid w:val="004E6362"/>
    <w:rsid w:val="004E7983"/>
    <w:rsid w:val="004E7CBA"/>
    <w:rsid w:val="004F0499"/>
    <w:rsid w:val="004F0AF2"/>
    <w:rsid w:val="004F1A83"/>
    <w:rsid w:val="004F1FA4"/>
    <w:rsid w:val="004F2137"/>
    <w:rsid w:val="004F222D"/>
    <w:rsid w:val="004F282C"/>
    <w:rsid w:val="004F35E9"/>
    <w:rsid w:val="004F3EE8"/>
    <w:rsid w:val="004F433A"/>
    <w:rsid w:val="004F58A0"/>
    <w:rsid w:val="004F5C67"/>
    <w:rsid w:val="004F7040"/>
    <w:rsid w:val="005000D6"/>
    <w:rsid w:val="0050115A"/>
    <w:rsid w:val="00501297"/>
    <w:rsid w:val="00501CB8"/>
    <w:rsid w:val="005033A5"/>
    <w:rsid w:val="00503B27"/>
    <w:rsid w:val="0050442E"/>
    <w:rsid w:val="00504B3F"/>
    <w:rsid w:val="00504CF6"/>
    <w:rsid w:val="00505C16"/>
    <w:rsid w:val="00507308"/>
    <w:rsid w:val="00507636"/>
    <w:rsid w:val="005077C0"/>
    <w:rsid w:val="00510223"/>
    <w:rsid w:val="005108EB"/>
    <w:rsid w:val="0051180F"/>
    <w:rsid w:val="00512163"/>
    <w:rsid w:val="00515834"/>
    <w:rsid w:val="00515DF3"/>
    <w:rsid w:val="00516671"/>
    <w:rsid w:val="00516920"/>
    <w:rsid w:val="00516C16"/>
    <w:rsid w:val="00516D08"/>
    <w:rsid w:val="00517D12"/>
    <w:rsid w:val="005202C8"/>
    <w:rsid w:val="005207E0"/>
    <w:rsid w:val="005209D3"/>
    <w:rsid w:val="00521813"/>
    <w:rsid w:val="0052199E"/>
    <w:rsid w:val="00521B6B"/>
    <w:rsid w:val="00521CAC"/>
    <w:rsid w:val="00521FE0"/>
    <w:rsid w:val="0052274C"/>
    <w:rsid w:val="0052289F"/>
    <w:rsid w:val="0052306A"/>
    <w:rsid w:val="00524C73"/>
    <w:rsid w:val="0052563F"/>
    <w:rsid w:val="00526402"/>
    <w:rsid w:val="00526FFA"/>
    <w:rsid w:val="005277A6"/>
    <w:rsid w:val="00527B23"/>
    <w:rsid w:val="00527EC4"/>
    <w:rsid w:val="00527FEF"/>
    <w:rsid w:val="00530747"/>
    <w:rsid w:val="005311C5"/>
    <w:rsid w:val="00531A1F"/>
    <w:rsid w:val="00534ABE"/>
    <w:rsid w:val="00535128"/>
    <w:rsid w:val="005353D5"/>
    <w:rsid w:val="005354F6"/>
    <w:rsid w:val="00535693"/>
    <w:rsid w:val="005360C3"/>
    <w:rsid w:val="005406A2"/>
    <w:rsid w:val="00541312"/>
    <w:rsid w:val="00542172"/>
    <w:rsid w:val="005445CC"/>
    <w:rsid w:val="00545446"/>
    <w:rsid w:val="0054568D"/>
    <w:rsid w:val="00545D99"/>
    <w:rsid w:val="0054601E"/>
    <w:rsid w:val="00546251"/>
    <w:rsid w:val="005465FA"/>
    <w:rsid w:val="0054772B"/>
    <w:rsid w:val="00551D6F"/>
    <w:rsid w:val="0055207F"/>
    <w:rsid w:val="005520AD"/>
    <w:rsid w:val="005520FF"/>
    <w:rsid w:val="0055326B"/>
    <w:rsid w:val="005532BE"/>
    <w:rsid w:val="0055359C"/>
    <w:rsid w:val="005536E6"/>
    <w:rsid w:val="00553ADA"/>
    <w:rsid w:val="005544E9"/>
    <w:rsid w:val="005545DF"/>
    <w:rsid w:val="00554BBA"/>
    <w:rsid w:val="005563A5"/>
    <w:rsid w:val="00556629"/>
    <w:rsid w:val="0055780E"/>
    <w:rsid w:val="00557EA7"/>
    <w:rsid w:val="0056062E"/>
    <w:rsid w:val="005608E2"/>
    <w:rsid w:val="005612A7"/>
    <w:rsid w:val="00561415"/>
    <w:rsid w:val="0056200D"/>
    <w:rsid w:val="005627A1"/>
    <w:rsid w:val="005627A2"/>
    <w:rsid w:val="00562B12"/>
    <w:rsid w:val="005631A6"/>
    <w:rsid w:val="0056366B"/>
    <w:rsid w:val="0056481F"/>
    <w:rsid w:val="00564AA4"/>
    <w:rsid w:val="00564AA5"/>
    <w:rsid w:val="00565B94"/>
    <w:rsid w:val="00566428"/>
    <w:rsid w:val="0056681C"/>
    <w:rsid w:val="005675B9"/>
    <w:rsid w:val="0056779F"/>
    <w:rsid w:val="00570978"/>
    <w:rsid w:val="00570C65"/>
    <w:rsid w:val="005714CB"/>
    <w:rsid w:val="00571A3F"/>
    <w:rsid w:val="005726D0"/>
    <w:rsid w:val="005728D3"/>
    <w:rsid w:val="00572F80"/>
    <w:rsid w:val="00573A54"/>
    <w:rsid w:val="00574D6E"/>
    <w:rsid w:val="00574F97"/>
    <w:rsid w:val="00575F3D"/>
    <w:rsid w:val="005767F6"/>
    <w:rsid w:val="005778EC"/>
    <w:rsid w:val="0058074D"/>
    <w:rsid w:val="0058431C"/>
    <w:rsid w:val="00584710"/>
    <w:rsid w:val="005849DA"/>
    <w:rsid w:val="0058613A"/>
    <w:rsid w:val="00586695"/>
    <w:rsid w:val="00587A62"/>
    <w:rsid w:val="005903C5"/>
    <w:rsid w:val="00591549"/>
    <w:rsid w:val="005923CF"/>
    <w:rsid w:val="0059258C"/>
    <w:rsid w:val="005927FA"/>
    <w:rsid w:val="0059372D"/>
    <w:rsid w:val="00593FAD"/>
    <w:rsid w:val="00594324"/>
    <w:rsid w:val="0059434E"/>
    <w:rsid w:val="0059441B"/>
    <w:rsid w:val="0059463E"/>
    <w:rsid w:val="005948AF"/>
    <w:rsid w:val="005974D4"/>
    <w:rsid w:val="005A048B"/>
    <w:rsid w:val="005A18D8"/>
    <w:rsid w:val="005A1D1D"/>
    <w:rsid w:val="005A2078"/>
    <w:rsid w:val="005A3C5D"/>
    <w:rsid w:val="005A4065"/>
    <w:rsid w:val="005A5475"/>
    <w:rsid w:val="005A5CF3"/>
    <w:rsid w:val="005A6B95"/>
    <w:rsid w:val="005A7A02"/>
    <w:rsid w:val="005B000C"/>
    <w:rsid w:val="005B0E9B"/>
    <w:rsid w:val="005B186B"/>
    <w:rsid w:val="005B20B3"/>
    <w:rsid w:val="005B29D8"/>
    <w:rsid w:val="005B4C11"/>
    <w:rsid w:val="005B6095"/>
    <w:rsid w:val="005B6C21"/>
    <w:rsid w:val="005C00CF"/>
    <w:rsid w:val="005C050A"/>
    <w:rsid w:val="005C0D64"/>
    <w:rsid w:val="005C3DFA"/>
    <w:rsid w:val="005C4706"/>
    <w:rsid w:val="005C50C3"/>
    <w:rsid w:val="005C52E8"/>
    <w:rsid w:val="005C5DC8"/>
    <w:rsid w:val="005C6244"/>
    <w:rsid w:val="005C65F3"/>
    <w:rsid w:val="005C695E"/>
    <w:rsid w:val="005C729B"/>
    <w:rsid w:val="005C7E9A"/>
    <w:rsid w:val="005D068F"/>
    <w:rsid w:val="005D0D6B"/>
    <w:rsid w:val="005D193D"/>
    <w:rsid w:val="005D1BEA"/>
    <w:rsid w:val="005D4162"/>
    <w:rsid w:val="005D44DA"/>
    <w:rsid w:val="005D450D"/>
    <w:rsid w:val="005D57F4"/>
    <w:rsid w:val="005D5BF6"/>
    <w:rsid w:val="005D7415"/>
    <w:rsid w:val="005D7FA5"/>
    <w:rsid w:val="005E1339"/>
    <w:rsid w:val="005E1866"/>
    <w:rsid w:val="005E348B"/>
    <w:rsid w:val="005E5247"/>
    <w:rsid w:val="005E601F"/>
    <w:rsid w:val="005E65AC"/>
    <w:rsid w:val="005E6948"/>
    <w:rsid w:val="005E7E51"/>
    <w:rsid w:val="005F0B41"/>
    <w:rsid w:val="005F1120"/>
    <w:rsid w:val="005F2B5D"/>
    <w:rsid w:val="005F3689"/>
    <w:rsid w:val="005F3E94"/>
    <w:rsid w:val="005F41F4"/>
    <w:rsid w:val="005F4635"/>
    <w:rsid w:val="005F6155"/>
    <w:rsid w:val="005F630D"/>
    <w:rsid w:val="005F6EE6"/>
    <w:rsid w:val="005F720B"/>
    <w:rsid w:val="00601A20"/>
    <w:rsid w:val="00603069"/>
    <w:rsid w:val="00603155"/>
    <w:rsid w:val="0060439C"/>
    <w:rsid w:val="006047D5"/>
    <w:rsid w:val="00604F2F"/>
    <w:rsid w:val="00605DDC"/>
    <w:rsid w:val="00605FCC"/>
    <w:rsid w:val="0060665A"/>
    <w:rsid w:val="00606A5D"/>
    <w:rsid w:val="006073A9"/>
    <w:rsid w:val="00607DF4"/>
    <w:rsid w:val="00610E9A"/>
    <w:rsid w:val="00610F41"/>
    <w:rsid w:val="0061103E"/>
    <w:rsid w:val="00611A56"/>
    <w:rsid w:val="00615E0A"/>
    <w:rsid w:val="00616879"/>
    <w:rsid w:val="00616DC1"/>
    <w:rsid w:val="00616DE4"/>
    <w:rsid w:val="006170D6"/>
    <w:rsid w:val="00617B31"/>
    <w:rsid w:val="00617B9D"/>
    <w:rsid w:val="00621671"/>
    <w:rsid w:val="00621D56"/>
    <w:rsid w:val="00622311"/>
    <w:rsid w:val="006229DF"/>
    <w:rsid w:val="00622FDB"/>
    <w:rsid w:val="00623BEE"/>
    <w:rsid w:val="00623F96"/>
    <w:rsid w:val="00624384"/>
    <w:rsid w:val="006248F3"/>
    <w:rsid w:val="00625E06"/>
    <w:rsid w:val="006278CC"/>
    <w:rsid w:val="00627E33"/>
    <w:rsid w:val="0063007D"/>
    <w:rsid w:val="00630130"/>
    <w:rsid w:val="006302C5"/>
    <w:rsid w:val="00630365"/>
    <w:rsid w:val="006317A4"/>
    <w:rsid w:val="006322A9"/>
    <w:rsid w:val="006326DE"/>
    <w:rsid w:val="00632998"/>
    <w:rsid w:val="00632E81"/>
    <w:rsid w:val="00633F99"/>
    <w:rsid w:val="00635B5A"/>
    <w:rsid w:val="00636022"/>
    <w:rsid w:val="006362CD"/>
    <w:rsid w:val="0063634C"/>
    <w:rsid w:val="00640088"/>
    <w:rsid w:val="00641407"/>
    <w:rsid w:val="006431B7"/>
    <w:rsid w:val="00643275"/>
    <w:rsid w:val="006464B7"/>
    <w:rsid w:val="00647298"/>
    <w:rsid w:val="0065001A"/>
    <w:rsid w:val="00650280"/>
    <w:rsid w:val="0065115C"/>
    <w:rsid w:val="00651620"/>
    <w:rsid w:val="00651CDF"/>
    <w:rsid w:val="006521F0"/>
    <w:rsid w:val="0065267C"/>
    <w:rsid w:val="00652E3A"/>
    <w:rsid w:val="00653104"/>
    <w:rsid w:val="00653A50"/>
    <w:rsid w:val="006540D9"/>
    <w:rsid w:val="0065411F"/>
    <w:rsid w:val="00654F5B"/>
    <w:rsid w:val="00655DF7"/>
    <w:rsid w:val="00656DDB"/>
    <w:rsid w:val="00660137"/>
    <w:rsid w:val="0066019A"/>
    <w:rsid w:val="0066096C"/>
    <w:rsid w:val="00660DE9"/>
    <w:rsid w:val="00662E14"/>
    <w:rsid w:val="0066448B"/>
    <w:rsid w:val="006647C1"/>
    <w:rsid w:val="006647DF"/>
    <w:rsid w:val="00664D65"/>
    <w:rsid w:val="00665052"/>
    <w:rsid w:val="0066542C"/>
    <w:rsid w:val="00665AE6"/>
    <w:rsid w:val="00665EE5"/>
    <w:rsid w:val="006673EB"/>
    <w:rsid w:val="0066792B"/>
    <w:rsid w:val="00667A80"/>
    <w:rsid w:val="006709EB"/>
    <w:rsid w:val="006712C4"/>
    <w:rsid w:val="006714DD"/>
    <w:rsid w:val="00674DD2"/>
    <w:rsid w:val="00674E4F"/>
    <w:rsid w:val="00674FF1"/>
    <w:rsid w:val="00676650"/>
    <w:rsid w:val="0067730A"/>
    <w:rsid w:val="006773AB"/>
    <w:rsid w:val="006775AD"/>
    <w:rsid w:val="00681080"/>
    <w:rsid w:val="00681CC1"/>
    <w:rsid w:val="00681F11"/>
    <w:rsid w:val="00682069"/>
    <w:rsid w:val="00682FB9"/>
    <w:rsid w:val="006833A1"/>
    <w:rsid w:val="006833AE"/>
    <w:rsid w:val="00684B88"/>
    <w:rsid w:val="00684DA6"/>
    <w:rsid w:val="00685207"/>
    <w:rsid w:val="00685AE9"/>
    <w:rsid w:val="00685C70"/>
    <w:rsid w:val="00685E57"/>
    <w:rsid w:val="006902AF"/>
    <w:rsid w:val="00690F30"/>
    <w:rsid w:val="00691B9D"/>
    <w:rsid w:val="00691ED4"/>
    <w:rsid w:val="00692311"/>
    <w:rsid w:val="00692E6F"/>
    <w:rsid w:val="00694F8D"/>
    <w:rsid w:val="00695B44"/>
    <w:rsid w:val="00696F9C"/>
    <w:rsid w:val="00697C09"/>
    <w:rsid w:val="006A15AA"/>
    <w:rsid w:val="006A2045"/>
    <w:rsid w:val="006A27F1"/>
    <w:rsid w:val="006A3680"/>
    <w:rsid w:val="006A4CBE"/>
    <w:rsid w:val="006A5437"/>
    <w:rsid w:val="006A5889"/>
    <w:rsid w:val="006A78FA"/>
    <w:rsid w:val="006A78FD"/>
    <w:rsid w:val="006A7D72"/>
    <w:rsid w:val="006A7DA7"/>
    <w:rsid w:val="006B0752"/>
    <w:rsid w:val="006B24D9"/>
    <w:rsid w:val="006B25F9"/>
    <w:rsid w:val="006B293F"/>
    <w:rsid w:val="006B3B08"/>
    <w:rsid w:val="006B55A0"/>
    <w:rsid w:val="006B6087"/>
    <w:rsid w:val="006B74B3"/>
    <w:rsid w:val="006C274B"/>
    <w:rsid w:val="006C2AC5"/>
    <w:rsid w:val="006C4876"/>
    <w:rsid w:val="006C4A2D"/>
    <w:rsid w:val="006C4B6D"/>
    <w:rsid w:val="006C6AFF"/>
    <w:rsid w:val="006C6E10"/>
    <w:rsid w:val="006D0486"/>
    <w:rsid w:val="006D05E9"/>
    <w:rsid w:val="006D1E1C"/>
    <w:rsid w:val="006D2EA6"/>
    <w:rsid w:val="006D36E8"/>
    <w:rsid w:val="006D6E99"/>
    <w:rsid w:val="006D6F12"/>
    <w:rsid w:val="006E0083"/>
    <w:rsid w:val="006E0496"/>
    <w:rsid w:val="006E0D0F"/>
    <w:rsid w:val="006E0D3F"/>
    <w:rsid w:val="006E1302"/>
    <w:rsid w:val="006E190D"/>
    <w:rsid w:val="006E1F2D"/>
    <w:rsid w:val="006E32CD"/>
    <w:rsid w:val="006E3C2D"/>
    <w:rsid w:val="006E3E11"/>
    <w:rsid w:val="006E4FDB"/>
    <w:rsid w:val="006E52DB"/>
    <w:rsid w:val="006E64BF"/>
    <w:rsid w:val="006E6B2B"/>
    <w:rsid w:val="006E6FC6"/>
    <w:rsid w:val="006E773E"/>
    <w:rsid w:val="006E7F47"/>
    <w:rsid w:val="006F08C3"/>
    <w:rsid w:val="006F2735"/>
    <w:rsid w:val="006F2D54"/>
    <w:rsid w:val="006F2DC5"/>
    <w:rsid w:val="006F2E18"/>
    <w:rsid w:val="006F3E3E"/>
    <w:rsid w:val="006F52CC"/>
    <w:rsid w:val="006F5E19"/>
    <w:rsid w:val="006F63BA"/>
    <w:rsid w:val="006F7F8D"/>
    <w:rsid w:val="006F7F93"/>
    <w:rsid w:val="00700934"/>
    <w:rsid w:val="00700F8B"/>
    <w:rsid w:val="0070140B"/>
    <w:rsid w:val="00701586"/>
    <w:rsid w:val="00702841"/>
    <w:rsid w:val="00702870"/>
    <w:rsid w:val="007034CD"/>
    <w:rsid w:val="007063EB"/>
    <w:rsid w:val="00706CCD"/>
    <w:rsid w:val="00706FB9"/>
    <w:rsid w:val="00710686"/>
    <w:rsid w:val="007122BB"/>
    <w:rsid w:val="007122F6"/>
    <w:rsid w:val="007128F6"/>
    <w:rsid w:val="00712C3F"/>
    <w:rsid w:val="00712C7C"/>
    <w:rsid w:val="00712DEF"/>
    <w:rsid w:val="00713F59"/>
    <w:rsid w:val="007153AB"/>
    <w:rsid w:val="007159A7"/>
    <w:rsid w:val="00716AC0"/>
    <w:rsid w:val="00717B55"/>
    <w:rsid w:val="007205AB"/>
    <w:rsid w:val="007216A5"/>
    <w:rsid w:val="00721C0C"/>
    <w:rsid w:val="00722297"/>
    <w:rsid w:val="0072254C"/>
    <w:rsid w:val="00722A55"/>
    <w:rsid w:val="00722C02"/>
    <w:rsid w:val="007231FC"/>
    <w:rsid w:val="007236C4"/>
    <w:rsid w:val="00726E3A"/>
    <w:rsid w:val="0072710A"/>
    <w:rsid w:val="0073212E"/>
    <w:rsid w:val="00732270"/>
    <w:rsid w:val="007324EF"/>
    <w:rsid w:val="00732C77"/>
    <w:rsid w:val="007337EE"/>
    <w:rsid w:val="00735428"/>
    <w:rsid w:val="00737010"/>
    <w:rsid w:val="007370AD"/>
    <w:rsid w:val="00737522"/>
    <w:rsid w:val="00737527"/>
    <w:rsid w:val="00737BA9"/>
    <w:rsid w:val="00740797"/>
    <w:rsid w:val="00741E29"/>
    <w:rsid w:val="00742240"/>
    <w:rsid w:val="0074225E"/>
    <w:rsid w:val="00743CA3"/>
    <w:rsid w:val="00743F08"/>
    <w:rsid w:val="00743F09"/>
    <w:rsid w:val="0074433E"/>
    <w:rsid w:val="0074441B"/>
    <w:rsid w:val="007448C1"/>
    <w:rsid w:val="00744EAF"/>
    <w:rsid w:val="00745775"/>
    <w:rsid w:val="0074597F"/>
    <w:rsid w:val="007465BF"/>
    <w:rsid w:val="0074668D"/>
    <w:rsid w:val="00747CBE"/>
    <w:rsid w:val="007508FD"/>
    <w:rsid w:val="00750CBB"/>
    <w:rsid w:val="007517AA"/>
    <w:rsid w:val="0075197B"/>
    <w:rsid w:val="00752194"/>
    <w:rsid w:val="007528CA"/>
    <w:rsid w:val="00753395"/>
    <w:rsid w:val="007534A0"/>
    <w:rsid w:val="00754A1B"/>
    <w:rsid w:val="00754C1F"/>
    <w:rsid w:val="0075553E"/>
    <w:rsid w:val="0075600A"/>
    <w:rsid w:val="007567B7"/>
    <w:rsid w:val="00757515"/>
    <w:rsid w:val="007604DA"/>
    <w:rsid w:val="007606AD"/>
    <w:rsid w:val="007609B7"/>
    <w:rsid w:val="00760FEF"/>
    <w:rsid w:val="007628B3"/>
    <w:rsid w:val="007631C0"/>
    <w:rsid w:val="007637D7"/>
    <w:rsid w:val="00763DA3"/>
    <w:rsid w:val="00764B64"/>
    <w:rsid w:val="00764EF7"/>
    <w:rsid w:val="00765B0E"/>
    <w:rsid w:val="007672B8"/>
    <w:rsid w:val="0076764C"/>
    <w:rsid w:val="00767999"/>
    <w:rsid w:val="00767E6E"/>
    <w:rsid w:val="00767F8E"/>
    <w:rsid w:val="00773717"/>
    <w:rsid w:val="0077389F"/>
    <w:rsid w:val="00773C13"/>
    <w:rsid w:val="007753CA"/>
    <w:rsid w:val="007765B7"/>
    <w:rsid w:val="00776601"/>
    <w:rsid w:val="007766DF"/>
    <w:rsid w:val="00777417"/>
    <w:rsid w:val="00777F21"/>
    <w:rsid w:val="00780348"/>
    <w:rsid w:val="00781BB2"/>
    <w:rsid w:val="00782610"/>
    <w:rsid w:val="007840F2"/>
    <w:rsid w:val="00784D7B"/>
    <w:rsid w:val="00784F70"/>
    <w:rsid w:val="0078598E"/>
    <w:rsid w:val="00786926"/>
    <w:rsid w:val="00787033"/>
    <w:rsid w:val="00787E4E"/>
    <w:rsid w:val="00790479"/>
    <w:rsid w:val="00792173"/>
    <w:rsid w:val="007922AE"/>
    <w:rsid w:val="007922E2"/>
    <w:rsid w:val="007939B7"/>
    <w:rsid w:val="00793A92"/>
    <w:rsid w:val="00793C0A"/>
    <w:rsid w:val="00793EB5"/>
    <w:rsid w:val="007943D8"/>
    <w:rsid w:val="00794492"/>
    <w:rsid w:val="00795692"/>
    <w:rsid w:val="00795E3C"/>
    <w:rsid w:val="00795F9C"/>
    <w:rsid w:val="00795FE9"/>
    <w:rsid w:val="007963B8"/>
    <w:rsid w:val="00796673"/>
    <w:rsid w:val="00797342"/>
    <w:rsid w:val="00797C59"/>
    <w:rsid w:val="00797E61"/>
    <w:rsid w:val="007A094D"/>
    <w:rsid w:val="007A0EEA"/>
    <w:rsid w:val="007A1499"/>
    <w:rsid w:val="007A14FB"/>
    <w:rsid w:val="007A19D4"/>
    <w:rsid w:val="007A221D"/>
    <w:rsid w:val="007A2D41"/>
    <w:rsid w:val="007A32FB"/>
    <w:rsid w:val="007A3D53"/>
    <w:rsid w:val="007A4487"/>
    <w:rsid w:val="007A6DF5"/>
    <w:rsid w:val="007A71C8"/>
    <w:rsid w:val="007A742E"/>
    <w:rsid w:val="007A7CE4"/>
    <w:rsid w:val="007B018D"/>
    <w:rsid w:val="007B07FB"/>
    <w:rsid w:val="007B1E23"/>
    <w:rsid w:val="007B2350"/>
    <w:rsid w:val="007B33EB"/>
    <w:rsid w:val="007B3F4D"/>
    <w:rsid w:val="007B405D"/>
    <w:rsid w:val="007B4D01"/>
    <w:rsid w:val="007B5BCB"/>
    <w:rsid w:val="007B5C62"/>
    <w:rsid w:val="007B6522"/>
    <w:rsid w:val="007B6892"/>
    <w:rsid w:val="007B689A"/>
    <w:rsid w:val="007B75D3"/>
    <w:rsid w:val="007B7D1C"/>
    <w:rsid w:val="007C03BB"/>
    <w:rsid w:val="007C2043"/>
    <w:rsid w:val="007C3CF4"/>
    <w:rsid w:val="007C4143"/>
    <w:rsid w:val="007C45CE"/>
    <w:rsid w:val="007C472E"/>
    <w:rsid w:val="007C584E"/>
    <w:rsid w:val="007C5AFC"/>
    <w:rsid w:val="007C5D8D"/>
    <w:rsid w:val="007C60BD"/>
    <w:rsid w:val="007C6404"/>
    <w:rsid w:val="007C6472"/>
    <w:rsid w:val="007C72B6"/>
    <w:rsid w:val="007C7B43"/>
    <w:rsid w:val="007C7E87"/>
    <w:rsid w:val="007D088F"/>
    <w:rsid w:val="007D2069"/>
    <w:rsid w:val="007D2101"/>
    <w:rsid w:val="007D28DA"/>
    <w:rsid w:val="007D2A90"/>
    <w:rsid w:val="007D2BC7"/>
    <w:rsid w:val="007D3B0E"/>
    <w:rsid w:val="007D3BC6"/>
    <w:rsid w:val="007D465B"/>
    <w:rsid w:val="007D4B89"/>
    <w:rsid w:val="007D514F"/>
    <w:rsid w:val="007D55E9"/>
    <w:rsid w:val="007D5795"/>
    <w:rsid w:val="007D7739"/>
    <w:rsid w:val="007D7C83"/>
    <w:rsid w:val="007E0697"/>
    <w:rsid w:val="007E1275"/>
    <w:rsid w:val="007E2409"/>
    <w:rsid w:val="007E2A36"/>
    <w:rsid w:val="007E2C04"/>
    <w:rsid w:val="007E3015"/>
    <w:rsid w:val="007E3249"/>
    <w:rsid w:val="007E404C"/>
    <w:rsid w:val="007E42EA"/>
    <w:rsid w:val="007E4F8E"/>
    <w:rsid w:val="007E518F"/>
    <w:rsid w:val="007E6018"/>
    <w:rsid w:val="007E736F"/>
    <w:rsid w:val="007E7CD0"/>
    <w:rsid w:val="007F0F5C"/>
    <w:rsid w:val="007F1869"/>
    <w:rsid w:val="007F3094"/>
    <w:rsid w:val="007F4ACE"/>
    <w:rsid w:val="007F5243"/>
    <w:rsid w:val="007F548A"/>
    <w:rsid w:val="007F54A3"/>
    <w:rsid w:val="007F5BAD"/>
    <w:rsid w:val="007F676B"/>
    <w:rsid w:val="007F6F08"/>
    <w:rsid w:val="007F7BA2"/>
    <w:rsid w:val="00800075"/>
    <w:rsid w:val="0080063C"/>
    <w:rsid w:val="00801DFA"/>
    <w:rsid w:val="00802137"/>
    <w:rsid w:val="00802944"/>
    <w:rsid w:val="00802D66"/>
    <w:rsid w:val="00803226"/>
    <w:rsid w:val="00803A84"/>
    <w:rsid w:val="00803B7C"/>
    <w:rsid w:val="00803F85"/>
    <w:rsid w:val="008053ED"/>
    <w:rsid w:val="00805811"/>
    <w:rsid w:val="00805E26"/>
    <w:rsid w:val="00810E6E"/>
    <w:rsid w:val="008115BB"/>
    <w:rsid w:val="00812A08"/>
    <w:rsid w:val="00812D0D"/>
    <w:rsid w:val="0081494F"/>
    <w:rsid w:val="00814B85"/>
    <w:rsid w:val="00815DDE"/>
    <w:rsid w:val="00816BB9"/>
    <w:rsid w:val="00816C50"/>
    <w:rsid w:val="00817095"/>
    <w:rsid w:val="00817328"/>
    <w:rsid w:val="00817617"/>
    <w:rsid w:val="00820451"/>
    <w:rsid w:val="0082265B"/>
    <w:rsid w:val="00822D08"/>
    <w:rsid w:val="00823AFD"/>
    <w:rsid w:val="00824176"/>
    <w:rsid w:val="00826386"/>
    <w:rsid w:val="00826CCE"/>
    <w:rsid w:val="00827378"/>
    <w:rsid w:val="0082757F"/>
    <w:rsid w:val="00827E99"/>
    <w:rsid w:val="0083045D"/>
    <w:rsid w:val="008308F2"/>
    <w:rsid w:val="00832B2D"/>
    <w:rsid w:val="00832DBE"/>
    <w:rsid w:val="00832EF4"/>
    <w:rsid w:val="00833E0D"/>
    <w:rsid w:val="008346CC"/>
    <w:rsid w:val="00835828"/>
    <w:rsid w:val="00836082"/>
    <w:rsid w:val="0083665E"/>
    <w:rsid w:val="008373C3"/>
    <w:rsid w:val="00837C8C"/>
    <w:rsid w:val="00837DDC"/>
    <w:rsid w:val="00840236"/>
    <w:rsid w:val="0084093F"/>
    <w:rsid w:val="00841538"/>
    <w:rsid w:val="008416E7"/>
    <w:rsid w:val="0084177C"/>
    <w:rsid w:val="00843327"/>
    <w:rsid w:val="008441C3"/>
    <w:rsid w:val="00844D10"/>
    <w:rsid w:val="0084505E"/>
    <w:rsid w:val="008463F8"/>
    <w:rsid w:val="0084682F"/>
    <w:rsid w:val="008500C6"/>
    <w:rsid w:val="008506FC"/>
    <w:rsid w:val="00850C03"/>
    <w:rsid w:val="00850C48"/>
    <w:rsid w:val="00850CE3"/>
    <w:rsid w:val="00850D98"/>
    <w:rsid w:val="00852206"/>
    <w:rsid w:val="00853067"/>
    <w:rsid w:val="0085421C"/>
    <w:rsid w:val="008545D4"/>
    <w:rsid w:val="00854DB1"/>
    <w:rsid w:val="00854FCD"/>
    <w:rsid w:val="0085611F"/>
    <w:rsid w:val="008570B1"/>
    <w:rsid w:val="00857192"/>
    <w:rsid w:val="008573D5"/>
    <w:rsid w:val="00861736"/>
    <w:rsid w:val="008622B2"/>
    <w:rsid w:val="008635F7"/>
    <w:rsid w:val="00863606"/>
    <w:rsid w:val="0086361F"/>
    <w:rsid w:val="008636D3"/>
    <w:rsid w:val="00863CE3"/>
    <w:rsid w:val="0086401D"/>
    <w:rsid w:val="008642DC"/>
    <w:rsid w:val="008643D0"/>
    <w:rsid w:val="00864DA1"/>
    <w:rsid w:val="008650F1"/>
    <w:rsid w:val="00865176"/>
    <w:rsid w:val="0086612A"/>
    <w:rsid w:val="008665E5"/>
    <w:rsid w:val="00866B4E"/>
    <w:rsid w:val="00867B94"/>
    <w:rsid w:val="00870961"/>
    <w:rsid w:val="0087117C"/>
    <w:rsid w:val="008714A5"/>
    <w:rsid w:val="00873686"/>
    <w:rsid w:val="008736A1"/>
    <w:rsid w:val="00873BF2"/>
    <w:rsid w:val="0087532D"/>
    <w:rsid w:val="00876027"/>
    <w:rsid w:val="0087631C"/>
    <w:rsid w:val="00877CB5"/>
    <w:rsid w:val="00880452"/>
    <w:rsid w:val="00881A02"/>
    <w:rsid w:val="0088212D"/>
    <w:rsid w:val="00882E1F"/>
    <w:rsid w:val="0088390C"/>
    <w:rsid w:val="00884792"/>
    <w:rsid w:val="00885311"/>
    <w:rsid w:val="00885551"/>
    <w:rsid w:val="008862F7"/>
    <w:rsid w:val="008878BC"/>
    <w:rsid w:val="00887D87"/>
    <w:rsid w:val="008907C3"/>
    <w:rsid w:val="00891646"/>
    <w:rsid w:val="00893BDC"/>
    <w:rsid w:val="00894466"/>
    <w:rsid w:val="00895436"/>
    <w:rsid w:val="00895FE8"/>
    <w:rsid w:val="00896579"/>
    <w:rsid w:val="0089659B"/>
    <w:rsid w:val="00896D69"/>
    <w:rsid w:val="00897E2E"/>
    <w:rsid w:val="008A06B1"/>
    <w:rsid w:val="008A07B3"/>
    <w:rsid w:val="008A11D7"/>
    <w:rsid w:val="008A1262"/>
    <w:rsid w:val="008A3E93"/>
    <w:rsid w:val="008A5414"/>
    <w:rsid w:val="008A61C6"/>
    <w:rsid w:val="008A6612"/>
    <w:rsid w:val="008A6753"/>
    <w:rsid w:val="008A6945"/>
    <w:rsid w:val="008A7A7B"/>
    <w:rsid w:val="008A7D90"/>
    <w:rsid w:val="008B01EF"/>
    <w:rsid w:val="008B0A98"/>
    <w:rsid w:val="008B0C60"/>
    <w:rsid w:val="008B3F13"/>
    <w:rsid w:val="008B41DC"/>
    <w:rsid w:val="008B4E7A"/>
    <w:rsid w:val="008B5945"/>
    <w:rsid w:val="008B6023"/>
    <w:rsid w:val="008B68B4"/>
    <w:rsid w:val="008B7006"/>
    <w:rsid w:val="008B78DB"/>
    <w:rsid w:val="008C0006"/>
    <w:rsid w:val="008C035F"/>
    <w:rsid w:val="008C0646"/>
    <w:rsid w:val="008C077A"/>
    <w:rsid w:val="008C0D1E"/>
    <w:rsid w:val="008C126D"/>
    <w:rsid w:val="008C1368"/>
    <w:rsid w:val="008C140D"/>
    <w:rsid w:val="008C3233"/>
    <w:rsid w:val="008C39DB"/>
    <w:rsid w:val="008C424B"/>
    <w:rsid w:val="008C480F"/>
    <w:rsid w:val="008C4E85"/>
    <w:rsid w:val="008C4FD1"/>
    <w:rsid w:val="008C51A7"/>
    <w:rsid w:val="008C5368"/>
    <w:rsid w:val="008C5FDB"/>
    <w:rsid w:val="008C5FF0"/>
    <w:rsid w:val="008C63E4"/>
    <w:rsid w:val="008C7827"/>
    <w:rsid w:val="008C7DEB"/>
    <w:rsid w:val="008D0294"/>
    <w:rsid w:val="008D0BE8"/>
    <w:rsid w:val="008D0D7A"/>
    <w:rsid w:val="008D1EB0"/>
    <w:rsid w:val="008D278D"/>
    <w:rsid w:val="008D36B6"/>
    <w:rsid w:val="008D4FA1"/>
    <w:rsid w:val="008D5B05"/>
    <w:rsid w:val="008D6044"/>
    <w:rsid w:val="008D6AB0"/>
    <w:rsid w:val="008D6E23"/>
    <w:rsid w:val="008E0EFF"/>
    <w:rsid w:val="008E16C7"/>
    <w:rsid w:val="008E1EE3"/>
    <w:rsid w:val="008E21BE"/>
    <w:rsid w:val="008E2E32"/>
    <w:rsid w:val="008E3C1C"/>
    <w:rsid w:val="008E46CD"/>
    <w:rsid w:val="008E69D0"/>
    <w:rsid w:val="008E7B17"/>
    <w:rsid w:val="008F0815"/>
    <w:rsid w:val="008F257D"/>
    <w:rsid w:val="008F2988"/>
    <w:rsid w:val="008F39D2"/>
    <w:rsid w:val="008F45A3"/>
    <w:rsid w:val="008F4B80"/>
    <w:rsid w:val="008F4E8A"/>
    <w:rsid w:val="008F502C"/>
    <w:rsid w:val="008F5321"/>
    <w:rsid w:val="008F59E5"/>
    <w:rsid w:val="008F6264"/>
    <w:rsid w:val="008F6A29"/>
    <w:rsid w:val="008F7610"/>
    <w:rsid w:val="00900378"/>
    <w:rsid w:val="009007E7"/>
    <w:rsid w:val="00901AF3"/>
    <w:rsid w:val="009033AA"/>
    <w:rsid w:val="00903F20"/>
    <w:rsid w:val="009041A2"/>
    <w:rsid w:val="00905063"/>
    <w:rsid w:val="00905D03"/>
    <w:rsid w:val="00906150"/>
    <w:rsid w:val="00906258"/>
    <w:rsid w:val="00906849"/>
    <w:rsid w:val="00907210"/>
    <w:rsid w:val="009077B6"/>
    <w:rsid w:val="00907D6E"/>
    <w:rsid w:val="009103B8"/>
    <w:rsid w:val="00910A07"/>
    <w:rsid w:val="00911219"/>
    <w:rsid w:val="00914851"/>
    <w:rsid w:val="00914C9D"/>
    <w:rsid w:val="0091532B"/>
    <w:rsid w:val="0091554B"/>
    <w:rsid w:val="009155B7"/>
    <w:rsid w:val="009155F0"/>
    <w:rsid w:val="009158C0"/>
    <w:rsid w:val="00916B68"/>
    <w:rsid w:val="00916D15"/>
    <w:rsid w:val="009176B2"/>
    <w:rsid w:val="009178CC"/>
    <w:rsid w:val="009216CC"/>
    <w:rsid w:val="009217BE"/>
    <w:rsid w:val="00921B79"/>
    <w:rsid w:val="00921F65"/>
    <w:rsid w:val="009221F6"/>
    <w:rsid w:val="00922E3C"/>
    <w:rsid w:val="00924013"/>
    <w:rsid w:val="009243BE"/>
    <w:rsid w:val="0092478E"/>
    <w:rsid w:val="0092518C"/>
    <w:rsid w:val="00925FF6"/>
    <w:rsid w:val="0092610C"/>
    <w:rsid w:val="00926E71"/>
    <w:rsid w:val="00927401"/>
    <w:rsid w:val="00927B04"/>
    <w:rsid w:val="00927C25"/>
    <w:rsid w:val="00927FB0"/>
    <w:rsid w:val="0093086D"/>
    <w:rsid w:val="00931101"/>
    <w:rsid w:val="009317CC"/>
    <w:rsid w:val="009319A5"/>
    <w:rsid w:val="0093230A"/>
    <w:rsid w:val="00933621"/>
    <w:rsid w:val="00934C39"/>
    <w:rsid w:val="00936FE1"/>
    <w:rsid w:val="0093714D"/>
    <w:rsid w:val="00940A6B"/>
    <w:rsid w:val="009419F6"/>
    <w:rsid w:val="00942428"/>
    <w:rsid w:val="009442C2"/>
    <w:rsid w:val="00944EE8"/>
    <w:rsid w:val="00945578"/>
    <w:rsid w:val="00945BE8"/>
    <w:rsid w:val="00945FAF"/>
    <w:rsid w:val="00946226"/>
    <w:rsid w:val="00946279"/>
    <w:rsid w:val="009462CB"/>
    <w:rsid w:val="0094640A"/>
    <w:rsid w:val="0094686C"/>
    <w:rsid w:val="009523E2"/>
    <w:rsid w:val="0095466E"/>
    <w:rsid w:val="0095511C"/>
    <w:rsid w:val="009553D1"/>
    <w:rsid w:val="00955C11"/>
    <w:rsid w:val="00955E02"/>
    <w:rsid w:val="00956B37"/>
    <w:rsid w:val="00957C1E"/>
    <w:rsid w:val="00961EEC"/>
    <w:rsid w:val="00961F35"/>
    <w:rsid w:val="00962A05"/>
    <w:rsid w:val="0096363F"/>
    <w:rsid w:val="00963F2C"/>
    <w:rsid w:val="009646A6"/>
    <w:rsid w:val="00964E7E"/>
    <w:rsid w:val="00964F00"/>
    <w:rsid w:val="0096508E"/>
    <w:rsid w:val="0096510D"/>
    <w:rsid w:val="00965F56"/>
    <w:rsid w:val="009670A9"/>
    <w:rsid w:val="00967ED7"/>
    <w:rsid w:val="009710B0"/>
    <w:rsid w:val="009717E5"/>
    <w:rsid w:val="00971B0F"/>
    <w:rsid w:val="00971D93"/>
    <w:rsid w:val="00971EC9"/>
    <w:rsid w:val="00972853"/>
    <w:rsid w:val="009729AF"/>
    <w:rsid w:val="00972F91"/>
    <w:rsid w:val="0097306A"/>
    <w:rsid w:val="00974910"/>
    <w:rsid w:val="00977678"/>
    <w:rsid w:val="00977BCA"/>
    <w:rsid w:val="00977CFA"/>
    <w:rsid w:val="009801EE"/>
    <w:rsid w:val="009806A0"/>
    <w:rsid w:val="009815C2"/>
    <w:rsid w:val="009830AF"/>
    <w:rsid w:val="009834CA"/>
    <w:rsid w:val="00986FEC"/>
    <w:rsid w:val="00987204"/>
    <w:rsid w:val="00987327"/>
    <w:rsid w:val="0099131D"/>
    <w:rsid w:val="00991CF0"/>
    <w:rsid w:val="009924E0"/>
    <w:rsid w:val="00992673"/>
    <w:rsid w:val="00992B84"/>
    <w:rsid w:val="009931A6"/>
    <w:rsid w:val="009935A6"/>
    <w:rsid w:val="00993D71"/>
    <w:rsid w:val="00994AEA"/>
    <w:rsid w:val="009965F9"/>
    <w:rsid w:val="0099694C"/>
    <w:rsid w:val="00996DF7"/>
    <w:rsid w:val="009A0AD8"/>
    <w:rsid w:val="009A11B3"/>
    <w:rsid w:val="009A22AD"/>
    <w:rsid w:val="009A233F"/>
    <w:rsid w:val="009A265C"/>
    <w:rsid w:val="009A315D"/>
    <w:rsid w:val="009A5EDB"/>
    <w:rsid w:val="009A680F"/>
    <w:rsid w:val="009A7388"/>
    <w:rsid w:val="009B0830"/>
    <w:rsid w:val="009B08DB"/>
    <w:rsid w:val="009B2799"/>
    <w:rsid w:val="009B2B47"/>
    <w:rsid w:val="009B352F"/>
    <w:rsid w:val="009B39BB"/>
    <w:rsid w:val="009B42DB"/>
    <w:rsid w:val="009B4D97"/>
    <w:rsid w:val="009B4F3B"/>
    <w:rsid w:val="009B5305"/>
    <w:rsid w:val="009B564E"/>
    <w:rsid w:val="009C02F4"/>
    <w:rsid w:val="009C05CD"/>
    <w:rsid w:val="009C0A7B"/>
    <w:rsid w:val="009C1517"/>
    <w:rsid w:val="009C1CCE"/>
    <w:rsid w:val="009C219A"/>
    <w:rsid w:val="009C2BE6"/>
    <w:rsid w:val="009C4868"/>
    <w:rsid w:val="009C4988"/>
    <w:rsid w:val="009C667D"/>
    <w:rsid w:val="009C70D7"/>
    <w:rsid w:val="009C796A"/>
    <w:rsid w:val="009D0012"/>
    <w:rsid w:val="009D0488"/>
    <w:rsid w:val="009D1572"/>
    <w:rsid w:val="009D1C00"/>
    <w:rsid w:val="009D1CB2"/>
    <w:rsid w:val="009D2EB0"/>
    <w:rsid w:val="009D5EEF"/>
    <w:rsid w:val="009D6688"/>
    <w:rsid w:val="009D6BA5"/>
    <w:rsid w:val="009D6CCF"/>
    <w:rsid w:val="009D7114"/>
    <w:rsid w:val="009D77E1"/>
    <w:rsid w:val="009E15F5"/>
    <w:rsid w:val="009E1D56"/>
    <w:rsid w:val="009E35BC"/>
    <w:rsid w:val="009E3B63"/>
    <w:rsid w:val="009E407C"/>
    <w:rsid w:val="009E4AF1"/>
    <w:rsid w:val="009E5E52"/>
    <w:rsid w:val="009E69FE"/>
    <w:rsid w:val="009E6B87"/>
    <w:rsid w:val="009E7C16"/>
    <w:rsid w:val="009F0DC7"/>
    <w:rsid w:val="009F1EC4"/>
    <w:rsid w:val="009F2622"/>
    <w:rsid w:val="009F2736"/>
    <w:rsid w:val="009F281B"/>
    <w:rsid w:val="009F2B89"/>
    <w:rsid w:val="009F3536"/>
    <w:rsid w:val="009F35D9"/>
    <w:rsid w:val="009F3D16"/>
    <w:rsid w:val="009F5799"/>
    <w:rsid w:val="009F6EED"/>
    <w:rsid w:val="009F7E08"/>
    <w:rsid w:val="00A0059F"/>
    <w:rsid w:val="00A009E0"/>
    <w:rsid w:val="00A00CC1"/>
    <w:rsid w:val="00A01C90"/>
    <w:rsid w:val="00A029FD"/>
    <w:rsid w:val="00A02B19"/>
    <w:rsid w:val="00A02E0F"/>
    <w:rsid w:val="00A03F6E"/>
    <w:rsid w:val="00A04488"/>
    <w:rsid w:val="00A04A55"/>
    <w:rsid w:val="00A04AC4"/>
    <w:rsid w:val="00A04E55"/>
    <w:rsid w:val="00A054D7"/>
    <w:rsid w:val="00A10262"/>
    <w:rsid w:val="00A104F9"/>
    <w:rsid w:val="00A10CD3"/>
    <w:rsid w:val="00A11500"/>
    <w:rsid w:val="00A117D8"/>
    <w:rsid w:val="00A1308D"/>
    <w:rsid w:val="00A13093"/>
    <w:rsid w:val="00A1328E"/>
    <w:rsid w:val="00A148EF"/>
    <w:rsid w:val="00A15DF8"/>
    <w:rsid w:val="00A16E69"/>
    <w:rsid w:val="00A2134E"/>
    <w:rsid w:val="00A21F69"/>
    <w:rsid w:val="00A22B2F"/>
    <w:rsid w:val="00A22BC1"/>
    <w:rsid w:val="00A22BF3"/>
    <w:rsid w:val="00A240D9"/>
    <w:rsid w:val="00A272AE"/>
    <w:rsid w:val="00A27880"/>
    <w:rsid w:val="00A27964"/>
    <w:rsid w:val="00A27CC5"/>
    <w:rsid w:val="00A27E5D"/>
    <w:rsid w:val="00A32CCE"/>
    <w:rsid w:val="00A35304"/>
    <w:rsid w:val="00A3600C"/>
    <w:rsid w:val="00A36C88"/>
    <w:rsid w:val="00A3752F"/>
    <w:rsid w:val="00A37ABF"/>
    <w:rsid w:val="00A37E26"/>
    <w:rsid w:val="00A4032E"/>
    <w:rsid w:val="00A4066F"/>
    <w:rsid w:val="00A42305"/>
    <w:rsid w:val="00A4321B"/>
    <w:rsid w:val="00A446F7"/>
    <w:rsid w:val="00A44815"/>
    <w:rsid w:val="00A45F0C"/>
    <w:rsid w:val="00A470B9"/>
    <w:rsid w:val="00A47278"/>
    <w:rsid w:val="00A47790"/>
    <w:rsid w:val="00A47F7F"/>
    <w:rsid w:val="00A502E8"/>
    <w:rsid w:val="00A509D9"/>
    <w:rsid w:val="00A5214E"/>
    <w:rsid w:val="00A521FA"/>
    <w:rsid w:val="00A52995"/>
    <w:rsid w:val="00A53AC5"/>
    <w:rsid w:val="00A541D0"/>
    <w:rsid w:val="00A550A0"/>
    <w:rsid w:val="00A551B0"/>
    <w:rsid w:val="00A55C5F"/>
    <w:rsid w:val="00A565D0"/>
    <w:rsid w:val="00A56871"/>
    <w:rsid w:val="00A56A73"/>
    <w:rsid w:val="00A578C3"/>
    <w:rsid w:val="00A578D5"/>
    <w:rsid w:val="00A60C9B"/>
    <w:rsid w:val="00A616D9"/>
    <w:rsid w:val="00A61C48"/>
    <w:rsid w:val="00A65131"/>
    <w:rsid w:val="00A7166B"/>
    <w:rsid w:val="00A71910"/>
    <w:rsid w:val="00A72A67"/>
    <w:rsid w:val="00A74472"/>
    <w:rsid w:val="00A768DE"/>
    <w:rsid w:val="00A77EEA"/>
    <w:rsid w:val="00A8065B"/>
    <w:rsid w:val="00A80D29"/>
    <w:rsid w:val="00A811AA"/>
    <w:rsid w:val="00A81270"/>
    <w:rsid w:val="00A83332"/>
    <w:rsid w:val="00A839C0"/>
    <w:rsid w:val="00A85B8A"/>
    <w:rsid w:val="00A85F76"/>
    <w:rsid w:val="00A85FA2"/>
    <w:rsid w:val="00A87261"/>
    <w:rsid w:val="00A908CE"/>
    <w:rsid w:val="00A920EF"/>
    <w:rsid w:val="00A92423"/>
    <w:rsid w:val="00A93440"/>
    <w:rsid w:val="00A944CE"/>
    <w:rsid w:val="00A953ED"/>
    <w:rsid w:val="00A95BFF"/>
    <w:rsid w:val="00A969BA"/>
    <w:rsid w:val="00A96A9C"/>
    <w:rsid w:val="00A96D1D"/>
    <w:rsid w:val="00A970CF"/>
    <w:rsid w:val="00A972BC"/>
    <w:rsid w:val="00AA083A"/>
    <w:rsid w:val="00AA0EA4"/>
    <w:rsid w:val="00AA1644"/>
    <w:rsid w:val="00AA3E6E"/>
    <w:rsid w:val="00AA41F6"/>
    <w:rsid w:val="00AA56E6"/>
    <w:rsid w:val="00AA5C89"/>
    <w:rsid w:val="00AA6409"/>
    <w:rsid w:val="00AA68AB"/>
    <w:rsid w:val="00AA6F31"/>
    <w:rsid w:val="00AB017C"/>
    <w:rsid w:val="00AB0EF8"/>
    <w:rsid w:val="00AB13F2"/>
    <w:rsid w:val="00AB1560"/>
    <w:rsid w:val="00AB2534"/>
    <w:rsid w:val="00AB2F4B"/>
    <w:rsid w:val="00AB3A16"/>
    <w:rsid w:val="00AB3D0E"/>
    <w:rsid w:val="00AB4145"/>
    <w:rsid w:val="00AB4495"/>
    <w:rsid w:val="00AB4706"/>
    <w:rsid w:val="00AB6BB4"/>
    <w:rsid w:val="00AB6FFA"/>
    <w:rsid w:val="00AB7466"/>
    <w:rsid w:val="00AB74AB"/>
    <w:rsid w:val="00AB753B"/>
    <w:rsid w:val="00AC16FD"/>
    <w:rsid w:val="00AC208A"/>
    <w:rsid w:val="00AC2FB1"/>
    <w:rsid w:val="00AC314F"/>
    <w:rsid w:val="00AC3F48"/>
    <w:rsid w:val="00AC42FD"/>
    <w:rsid w:val="00AC471A"/>
    <w:rsid w:val="00AC48ED"/>
    <w:rsid w:val="00AC4B73"/>
    <w:rsid w:val="00AC530D"/>
    <w:rsid w:val="00AC548C"/>
    <w:rsid w:val="00AC5FC4"/>
    <w:rsid w:val="00AC6D88"/>
    <w:rsid w:val="00AC730E"/>
    <w:rsid w:val="00AD07A4"/>
    <w:rsid w:val="00AD094B"/>
    <w:rsid w:val="00AD0AA5"/>
    <w:rsid w:val="00AD1D51"/>
    <w:rsid w:val="00AD1E58"/>
    <w:rsid w:val="00AD214B"/>
    <w:rsid w:val="00AD24ED"/>
    <w:rsid w:val="00AD2A19"/>
    <w:rsid w:val="00AD2B77"/>
    <w:rsid w:val="00AD2E43"/>
    <w:rsid w:val="00AD31AA"/>
    <w:rsid w:val="00AD63C6"/>
    <w:rsid w:val="00AD6638"/>
    <w:rsid w:val="00AD6A30"/>
    <w:rsid w:val="00AE0DCF"/>
    <w:rsid w:val="00AE1914"/>
    <w:rsid w:val="00AE1D88"/>
    <w:rsid w:val="00AE3BFC"/>
    <w:rsid w:val="00AE3DD9"/>
    <w:rsid w:val="00AE3EE1"/>
    <w:rsid w:val="00AE4B02"/>
    <w:rsid w:val="00AE527B"/>
    <w:rsid w:val="00AE601A"/>
    <w:rsid w:val="00AE60B0"/>
    <w:rsid w:val="00AE64AE"/>
    <w:rsid w:val="00AE6571"/>
    <w:rsid w:val="00AE65CE"/>
    <w:rsid w:val="00AE6B68"/>
    <w:rsid w:val="00AE6BAC"/>
    <w:rsid w:val="00AE7436"/>
    <w:rsid w:val="00AE7649"/>
    <w:rsid w:val="00AF0142"/>
    <w:rsid w:val="00AF1A85"/>
    <w:rsid w:val="00AF31E8"/>
    <w:rsid w:val="00AF3466"/>
    <w:rsid w:val="00AF3D72"/>
    <w:rsid w:val="00AF3F23"/>
    <w:rsid w:val="00AF426C"/>
    <w:rsid w:val="00AF6889"/>
    <w:rsid w:val="00B026D6"/>
    <w:rsid w:val="00B02FF5"/>
    <w:rsid w:val="00B038B9"/>
    <w:rsid w:val="00B03F4F"/>
    <w:rsid w:val="00B0431A"/>
    <w:rsid w:val="00B06BFE"/>
    <w:rsid w:val="00B06CCC"/>
    <w:rsid w:val="00B06CD8"/>
    <w:rsid w:val="00B07F12"/>
    <w:rsid w:val="00B105D7"/>
    <w:rsid w:val="00B10C5E"/>
    <w:rsid w:val="00B10E1C"/>
    <w:rsid w:val="00B11234"/>
    <w:rsid w:val="00B12946"/>
    <w:rsid w:val="00B12DB1"/>
    <w:rsid w:val="00B13945"/>
    <w:rsid w:val="00B13DA8"/>
    <w:rsid w:val="00B15C9D"/>
    <w:rsid w:val="00B15FE4"/>
    <w:rsid w:val="00B16957"/>
    <w:rsid w:val="00B172B3"/>
    <w:rsid w:val="00B177EF"/>
    <w:rsid w:val="00B17CB5"/>
    <w:rsid w:val="00B17F2A"/>
    <w:rsid w:val="00B2130F"/>
    <w:rsid w:val="00B218D9"/>
    <w:rsid w:val="00B23AFD"/>
    <w:rsid w:val="00B24139"/>
    <w:rsid w:val="00B24B82"/>
    <w:rsid w:val="00B24F8B"/>
    <w:rsid w:val="00B2529D"/>
    <w:rsid w:val="00B27C2A"/>
    <w:rsid w:val="00B302A1"/>
    <w:rsid w:val="00B314A0"/>
    <w:rsid w:val="00B31FC4"/>
    <w:rsid w:val="00B329AB"/>
    <w:rsid w:val="00B33A87"/>
    <w:rsid w:val="00B3510A"/>
    <w:rsid w:val="00B36C62"/>
    <w:rsid w:val="00B374FE"/>
    <w:rsid w:val="00B4039D"/>
    <w:rsid w:val="00B411AB"/>
    <w:rsid w:val="00B41D33"/>
    <w:rsid w:val="00B42343"/>
    <w:rsid w:val="00B42573"/>
    <w:rsid w:val="00B42C0C"/>
    <w:rsid w:val="00B42C27"/>
    <w:rsid w:val="00B43B6D"/>
    <w:rsid w:val="00B43EAA"/>
    <w:rsid w:val="00B44028"/>
    <w:rsid w:val="00B4421B"/>
    <w:rsid w:val="00B4474E"/>
    <w:rsid w:val="00B44851"/>
    <w:rsid w:val="00B458F9"/>
    <w:rsid w:val="00B45B94"/>
    <w:rsid w:val="00B47D22"/>
    <w:rsid w:val="00B47D39"/>
    <w:rsid w:val="00B50E95"/>
    <w:rsid w:val="00B50EF7"/>
    <w:rsid w:val="00B516AC"/>
    <w:rsid w:val="00B51B04"/>
    <w:rsid w:val="00B53041"/>
    <w:rsid w:val="00B53068"/>
    <w:rsid w:val="00B537B3"/>
    <w:rsid w:val="00B54CBB"/>
    <w:rsid w:val="00B5529D"/>
    <w:rsid w:val="00B56A16"/>
    <w:rsid w:val="00B60CC1"/>
    <w:rsid w:val="00B60D7F"/>
    <w:rsid w:val="00B61522"/>
    <w:rsid w:val="00B616F9"/>
    <w:rsid w:val="00B62D15"/>
    <w:rsid w:val="00B62F5C"/>
    <w:rsid w:val="00B6312B"/>
    <w:rsid w:val="00B647F5"/>
    <w:rsid w:val="00B6499F"/>
    <w:rsid w:val="00B655F4"/>
    <w:rsid w:val="00B67A34"/>
    <w:rsid w:val="00B67E1D"/>
    <w:rsid w:val="00B7007D"/>
    <w:rsid w:val="00B7017C"/>
    <w:rsid w:val="00B70DB7"/>
    <w:rsid w:val="00B723D2"/>
    <w:rsid w:val="00B7325D"/>
    <w:rsid w:val="00B7453E"/>
    <w:rsid w:val="00B75992"/>
    <w:rsid w:val="00B75CFA"/>
    <w:rsid w:val="00B76C96"/>
    <w:rsid w:val="00B800B3"/>
    <w:rsid w:val="00B800BF"/>
    <w:rsid w:val="00B80A76"/>
    <w:rsid w:val="00B8199E"/>
    <w:rsid w:val="00B82799"/>
    <w:rsid w:val="00B829D6"/>
    <w:rsid w:val="00B836C0"/>
    <w:rsid w:val="00B83A58"/>
    <w:rsid w:val="00B83CFC"/>
    <w:rsid w:val="00B84692"/>
    <w:rsid w:val="00B84ACC"/>
    <w:rsid w:val="00B84E47"/>
    <w:rsid w:val="00B860FB"/>
    <w:rsid w:val="00B86938"/>
    <w:rsid w:val="00B87568"/>
    <w:rsid w:val="00B87E49"/>
    <w:rsid w:val="00B90A46"/>
    <w:rsid w:val="00B91325"/>
    <w:rsid w:val="00B91F5A"/>
    <w:rsid w:val="00B9297F"/>
    <w:rsid w:val="00B93013"/>
    <w:rsid w:val="00B94A95"/>
    <w:rsid w:val="00B94F69"/>
    <w:rsid w:val="00B95006"/>
    <w:rsid w:val="00B95C56"/>
    <w:rsid w:val="00B96672"/>
    <w:rsid w:val="00B96C3D"/>
    <w:rsid w:val="00B9716D"/>
    <w:rsid w:val="00B97EEA"/>
    <w:rsid w:val="00BA00CC"/>
    <w:rsid w:val="00BA0A24"/>
    <w:rsid w:val="00BA0E50"/>
    <w:rsid w:val="00BA0FEA"/>
    <w:rsid w:val="00BA1DDC"/>
    <w:rsid w:val="00BA4248"/>
    <w:rsid w:val="00BA4A5C"/>
    <w:rsid w:val="00BA4F8F"/>
    <w:rsid w:val="00BA56E0"/>
    <w:rsid w:val="00BA5808"/>
    <w:rsid w:val="00BA6EF9"/>
    <w:rsid w:val="00BA6FB8"/>
    <w:rsid w:val="00BA7559"/>
    <w:rsid w:val="00BA7627"/>
    <w:rsid w:val="00BA7A5F"/>
    <w:rsid w:val="00BB210E"/>
    <w:rsid w:val="00BB22F2"/>
    <w:rsid w:val="00BB24BF"/>
    <w:rsid w:val="00BB26BE"/>
    <w:rsid w:val="00BB271B"/>
    <w:rsid w:val="00BB3DC0"/>
    <w:rsid w:val="00BB49FB"/>
    <w:rsid w:val="00BB5803"/>
    <w:rsid w:val="00BB58C1"/>
    <w:rsid w:val="00BB5D2F"/>
    <w:rsid w:val="00BB6D46"/>
    <w:rsid w:val="00BB6FDA"/>
    <w:rsid w:val="00BB73D4"/>
    <w:rsid w:val="00BC04AE"/>
    <w:rsid w:val="00BC18BD"/>
    <w:rsid w:val="00BC25B7"/>
    <w:rsid w:val="00BC284C"/>
    <w:rsid w:val="00BC3720"/>
    <w:rsid w:val="00BC3787"/>
    <w:rsid w:val="00BC3D15"/>
    <w:rsid w:val="00BC3FB3"/>
    <w:rsid w:val="00BC43C0"/>
    <w:rsid w:val="00BC44CF"/>
    <w:rsid w:val="00BC5D3F"/>
    <w:rsid w:val="00BC64A1"/>
    <w:rsid w:val="00BC6B80"/>
    <w:rsid w:val="00BD0792"/>
    <w:rsid w:val="00BD0B23"/>
    <w:rsid w:val="00BD29C5"/>
    <w:rsid w:val="00BD3206"/>
    <w:rsid w:val="00BD322E"/>
    <w:rsid w:val="00BD3598"/>
    <w:rsid w:val="00BD44E1"/>
    <w:rsid w:val="00BD45F5"/>
    <w:rsid w:val="00BD4750"/>
    <w:rsid w:val="00BD4B26"/>
    <w:rsid w:val="00BD4BF9"/>
    <w:rsid w:val="00BD5D8A"/>
    <w:rsid w:val="00BD613E"/>
    <w:rsid w:val="00BD65BD"/>
    <w:rsid w:val="00BD6C7E"/>
    <w:rsid w:val="00BD7DBE"/>
    <w:rsid w:val="00BE1778"/>
    <w:rsid w:val="00BE1898"/>
    <w:rsid w:val="00BE1E59"/>
    <w:rsid w:val="00BE1F10"/>
    <w:rsid w:val="00BE2A74"/>
    <w:rsid w:val="00BE566E"/>
    <w:rsid w:val="00BE56C3"/>
    <w:rsid w:val="00BE777D"/>
    <w:rsid w:val="00BF00CF"/>
    <w:rsid w:val="00BF0E7D"/>
    <w:rsid w:val="00BF1311"/>
    <w:rsid w:val="00BF1D93"/>
    <w:rsid w:val="00BF25E6"/>
    <w:rsid w:val="00BF29F6"/>
    <w:rsid w:val="00BF312F"/>
    <w:rsid w:val="00BF4B0D"/>
    <w:rsid w:val="00BF671B"/>
    <w:rsid w:val="00BF72C2"/>
    <w:rsid w:val="00BF74C1"/>
    <w:rsid w:val="00C007D8"/>
    <w:rsid w:val="00C00E10"/>
    <w:rsid w:val="00C015BC"/>
    <w:rsid w:val="00C015FF"/>
    <w:rsid w:val="00C01C72"/>
    <w:rsid w:val="00C023CF"/>
    <w:rsid w:val="00C02A11"/>
    <w:rsid w:val="00C03121"/>
    <w:rsid w:val="00C034BD"/>
    <w:rsid w:val="00C035D8"/>
    <w:rsid w:val="00C03C57"/>
    <w:rsid w:val="00C03D78"/>
    <w:rsid w:val="00C04336"/>
    <w:rsid w:val="00C05090"/>
    <w:rsid w:val="00C052D6"/>
    <w:rsid w:val="00C0582C"/>
    <w:rsid w:val="00C059E2"/>
    <w:rsid w:val="00C05AD7"/>
    <w:rsid w:val="00C05B15"/>
    <w:rsid w:val="00C11F68"/>
    <w:rsid w:val="00C13598"/>
    <w:rsid w:val="00C137DF"/>
    <w:rsid w:val="00C13DE1"/>
    <w:rsid w:val="00C14A17"/>
    <w:rsid w:val="00C1521E"/>
    <w:rsid w:val="00C1651B"/>
    <w:rsid w:val="00C16B8A"/>
    <w:rsid w:val="00C16E5C"/>
    <w:rsid w:val="00C17294"/>
    <w:rsid w:val="00C2065B"/>
    <w:rsid w:val="00C209B7"/>
    <w:rsid w:val="00C20FDA"/>
    <w:rsid w:val="00C22089"/>
    <w:rsid w:val="00C22147"/>
    <w:rsid w:val="00C23600"/>
    <w:rsid w:val="00C23A24"/>
    <w:rsid w:val="00C24529"/>
    <w:rsid w:val="00C2471B"/>
    <w:rsid w:val="00C25019"/>
    <w:rsid w:val="00C25D68"/>
    <w:rsid w:val="00C26974"/>
    <w:rsid w:val="00C273A0"/>
    <w:rsid w:val="00C27F14"/>
    <w:rsid w:val="00C27FB6"/>
    <w:rsid w:val="00C3012F"/>
    <w:rsid w:val="00C310BB"/>
    <w:rsid w:val="00C31E44"/>
    <w:rsid w:val="00C32479"/>
    <w:rsid w:val="00C3256F"/>
    <w:rsid w:val="00C32867"/>
    <w:rsid w:val="00C32DA8"/>
    <w:rsid w:val="00C32FED"/>
    <w:rsid w:val="00C33755"/>
    <w:rsid w:val="00C33A31"/>
    <w:rsid w:val="00C35D4E"/>
    <w:rsid w:val="00C370B0"/>
    <w:rsid w:val="00C375F7"/>
    <w:rsid w:val="00C414D5"/>
    <w:rsid w:val="00C41F2D"/>
    <w:rsid w:val="00C45F89"/>
    <w:rsid w:val="00C4673A"/>
    <w:rsid w:val="00C52186"/>
    <w:rsid w:val="00C530E1"/>
    <w:rsid w:val="00C53945"/>
    <w:rsid w:val="00C547E5"/>
    <w:rsid w:val="00C54DEC"/>
    <w:rsid w:val="00C54E01"/>
    <w:rsid w:val="00C557E8"/>
    <w:rsid w:val="00C5662D"/>
    <w:rsid w:val="00C5789E"/>
    <w:rsid w:val="00C57A63"/>
    <w:rsid w:val="00C57E2D"/>
    <w:rsid w:val="00C57E3F"/>
    <w:rsid w:val="00C57F7A"/>
    <w:rsid w:val="00C61E11"/>
    <w:rsid w:val="00C625FC"/>
    <w:rsid w:val="00C626CE"/>
    <w:rsid w:val="00C63558"/>
    <w:rsid w:val="00C646F9"/>
    <w:rsid w:val="00C64B49"/>
    <w:rsid w:val="00C676AB"/>
    <w:rsid w:val="00C70836"/>
    <w:rsid w:val="00C70934"/>
    <w:rsid w:val="00C70B70"/>
    <w:rsid w:val="00C712EE"/>
    <w:rsid w:val="00C71B7F"/>
    <w:rsid w:val="00C71F59"/>
    <w:rsid w:val="00C721E1"/>
    <w:rsid w:val="00C72CAE"/>
    <w:rsid w:val="00C73840"/>
    <w:rsid w:val="00C74511"/>
    <w:rsid w:val="00C7503C"/>
    <w:rsid w:val="00C752AC"/>
    <w:rsid w:val="00C75476"/>
    <w:rsid w:val="00C758A1"/>
    <w:rsid w:val="00C77877"/>
    <w:rsid w:val="00C80DC4"/>
    <w:rsid w:val="00C8173A"/>
    <w:rsid w:val="00C823DC"/>
    <w:rsid w:val="00C8264E"/>
    <w:rsid w:val="00C82BFA"/>
    <w:rsid w:val="00C83F2F"/>
    <w:rsid w:val="00C84504"/>
    <w:rsid w:val="00C846CF"/>
    <w:rsid w:val="00C85086"/>
    <w:rsid w:val="00C85709"/>
    <w:rsid w:val="00C85B9B"/>
    <w:rsid w:val="00C85F67"/>
    <w:rsid w:val="00C86612"/>
    <w:rsid w:val="00C86853"/>
    <w:rsid w:val="00C87DD7"/>
    <w:rsid w:val="00C903D1"/>
    <w:rsid w:val="00C90876"/>
    <w:rsid w:val="00C9155B"/>
    <w:rsid w:val="00C91DFB"/>
    <w:rsid w:val="00C921FC"/>
    <w:rsid w:val="00C92285"/>
    <w:rsid w:val="00C9235E"/>
    <w:rsid w:val="00C94274"/>
    <w:rsid w:val="00C9460E"/>
    <w:rsid w:val="00C94F69"/>
    <w:rsid w:val="00C950E5"/>
    <w:rsid w:val="00C96DBE"/>
    <w:rsid w:val="00CA039E"/>
    <w:rsid w:val="00CA10B9"/>
    <w:rsid w:val="00CA12C3"/>
    <w:rsid w:val="00CA2BE8"/>
    <w:rsid w:val="00CA2F78"/>
    <w:rsid w:val="00CA32FB"/>
    <w:rsid w:val="00CA372B"/>
    <w:rsid w:val="00CA478B"/>
    <w:rsid w:val="00CA5369"/>
    <w:rsid w:val="00CA5CC4"/>
    <w:rsid w:val="00CB0950"/>
    <w:rsid w:val="00CB11F8"/>
    <w:rsid w:val="00CB1663"/>
    <w:rsid w:val="00CB17B6"/>
    <w:rsid w:val="00CB21B7"/>
    <w:rsid w:val="00CB27CA"/>
    <w:rsid w:val="00CB339A"/>
    <w:rsid w:val="00CB3907"/>
    <w:rsid w:val="00CB3968"/>
    <w:rsid w:val="00CB3D37"/>
    <w:rsid w:val="00CB5283"/>
    <w:rsid w:val="00CB5F31"/>
    <w:rsid w:val="00CB670E"/>
    <w:rsid w:val="00CB6F1C"/>
    <w:rsid w:val="00CB76F1"/>
    <w:rsid w:val="00CB77C7"/>
    <w:rsid w:val="00CB7F44"/>
    <w:rsid w:val="00CB7F98"/>
    <w:rsid w:val="00CC078F"/>
    <w:rsid w:val="00CC2BF5"/>
    <w:rsid w:val="00CC376C"/>
    <w:rsid w:val="00CC3D24"/>
    <w:rsid w:val="00CC54F6"/>
    <w:rsid w:val="00CC6165"/>
    <w:rsid w:val="00CC7273"/>
    <w:rsid w:val="00CD08C2"/>
    <w:rsid w:val="00CD0A7A"/>
    <w:rsid w:val="00CD0E6C"/>
    <w:rsid w:val="00CD1ED9"/>
    <w:rsid w:val="00CD2F11"/>
    <w:rsid w:val="00CD43B0"/>
    <w:rsid w:val="00CD4402"/>
    <w:rsid w:val="00CD44A3"/>
    <w:rsid w:val="00CD4572"/>
    <w:rsid w:val="00CD59C4"/>
    <w:rsid w:val="00CD59D1"/>
    <w:rsid w:val="00CD6052"/>
    <w:rsid w:val="00CD6872"/>
    <w:rsid w:val="00CD72AC"/>
    <w:rsid w:val="00CE0561"/>
    <w:rsid w:val="00CE0A26"/>
    <w:rsid w:val="00CE0E18"/>
    <w:rsid w:val="00CE111A"/>
    <w:rsid w:val="00CE17DE"/>
    <w:rsid w:val="00CE1ACA"/>
    <w:rsid w:val="00CE238D"/>
    <w:rsid w:val="00CE3A24"/>
    <w:rsid w:val="00CE45D7"/>
    <w:rsid w:val="00CE4E33"/>
    <w:rsid w:val="00CE549F"/>
    <w:rsid w:val="00CE5681"/>
    <w:rsid w:val="00CE6494"/>
    <w:rsid w:val="00CE6A51"/>
    <w:rsid w:val="00CF019A"/>
    <w:rsid w:val="00CF01C8"/>
    <w:rsid w:val="00CF0ABF"/>
    <w:rsid w:val="00CF44E8"/>
    <w:rsid w:val="00CF4942"/>
    <w:rsid w:val="00CF56EF"/>
    <w:rsid w:val="00CF6C43"/>
    <w:rsid w:val="00CF6D0A"/>
    <w:rsid w:val="00CF7FDA"/>
    <w:rsid w:val="00D00CEA"/>
    <w:rsid w:val="00D029A8"/>
    <w:rsid w:val="00D03C02"/>
    <w:rsid w:val="00D04265"/>
    <w:rsid w:val="00D04D51"/>
    <w:rsid w:val="00D04F74"/>
    <w:rsid w:val="00D05E90"/>
    <w:rsid w:val="00D061CB"/>
    <w:rsid w:val="00D069EB"/>
    <w:rsid w:val="00D06B1A"/>
    <w:rsid w:val="00D078C3"/>
    <w:rsid w:val="00D078CD"/>
    <w:rsid w:val="00D07A2F"/>
    <w:rsid w:val="00D106ED"/>
    <w:rsid w:val="00D11D59"/>
    <w:rsid w:val="00D12F69"/>
    <w:rsid w:val="00D134B5"/>
    <w:rsid w:val="00D13A61"/>
    <w:rsid w:val="00D142CD"/>
    <w:rsid w:val="00D16CE4"/>
    <w:rsid w:val="00D17094"/>
    <w:rsid w:val="00D20443"/>
    <w:rsid w:val="00D20454"/>
    <w:rsid w:val="00D2045D"/>
    <w:rsid w:val="00D21573"/>
    <w:rsid w:val="00D22874"/>
    <w:rsid w:val="00D2347A"/>
    <w:rsid w:val="00D23D96"/>
    <w:rsid w:val="00D2782C"/>
    <w:rsid w:val="00D27A5C"/>
    <w:rsid w:val="00D27C67"/>
    <w:rsid w:val="00D300D3"/>
    <w:rsid w:val="00D30A5A"/>
    <w:rsid w:val="00D30ECD"/>
    <w:rsid w:val="00D310AE"/>
    <w:rsid w:val="00D312BC"/>
    <w:rsid w:val="00D31334"/>
    <w:rsid w:val="00D3257A"/>
    <w:rsid w:val="00D325BB"/>
    <w:rsid w:val="00D3282A"/>
    <w:rsid w:val="00D33409"/>
    <w:rsid w:val="00D33B6A"/>
    <w:rsid w:val="00D350C7"/>
    <w:rsid w:val="00D364C1"/>
    <w:rsid w:val="00D37456"/>
    <w:rsid w:val="00D37ABF"/>
    <w:rsid w:val="00D40168"/>
    <w:rsid w:val="00D41EA4"/>
    <w:rsid w:val="00D43799"/>
    <w:rsid w:val="00D4475C"/>
    <w:rsid w:val="00D44E4A"/>
    <w:rsid w:val="00D450FC"/>
    <w:rsid w:val="00D4597B"/>
    <w:rsid w:val="00D45A67"/>
    <w:rsid w:val="00D469DA"/>
    <w:rsid w:val="00D505C5"/>
    <w:rsid w:val="00D51A0B"/>
    <w:rsid w:val="00D51FAC"/>
    <w:rsid w:val="00D523FD"/>
    <w:rsid w:val="00D52657"/>
    <w:rsid w:val="00D52BC2"/>
    <w:rsid w:val="00D52FCC"/>
    <w:rsid w:val="00D533A4"/>
    <w:rsid w:val="00D53D4F"/>
    <w:rsid w:val="00D5440D"/>
    <w:rsid w:val="00D545B3"/>
    <w:rsid w:val="00D54814"/>
    <w:rsid w:val="00D55DB2"/>
    <w:rsid w:val="00D56A57"/>
    <w:rsid w:val="00D56DE0"/>
    <w:rsid w:val="00D56FD6"/>
    <w:rsid w:val="00D6044C"/>
    <w:rsid w:val="00D620F7"/>
    <w:rsid w:val="00D623B0"/>
    <w:rsid w:val="00D6259D"/>
    <w:rsid w:val="00D6335B"/>
    <w:rsid w:val="00D635C6"/>
    <w:rsid w:val="00D65852"/>
    <w:rsid w:val="00D658F6"/>
    <w:rsid w:val="00D65B6F"/>
    <w:rsid w:val="00D65EF1"/>
    <w:rsid w:val="00D673BD"/>
    <w:rsid w:val="00D67DCD"/>
    <w:rsid w:val="00D7017D"/>
    <w:rsid w:val="00D7083E"/>
    <w:rsid w:val="00D70E5E"/>
    <w:rsid w:val="00D713B7"/>
    <w:rsid w:val="00D71E4B"/>
    <w:rsid w:val="00D71EC6"/>
    <w:rsid w:val="00D7253D"/>
    <w:rsid w:val="00D72990"/>
    <w:rsid w:val="00D733B8"/>
    <w:rsid w:val="00D7412A"/>
    <w:rsid w:val="00D74381"/>
    <w:rsid w:val="00D76FBF"/>
    <w:rsid w:val="00D77AC0"/>
    <w:rsid w:val="00D77B1B"/>
    <w:rsid w:val="00D80331"/>
    <w:rsid w:val="00D81606"/>
    <w:rsid w:val="00D81C93"/>
    <w:rsid w:val="00D824EC"/>
    <w:rsid w:val="00D82B87"/>
    <w:rsid w:val="00D83047"/>
    <w:rsid w:val="00D84BD4"/>
    <w:rsid w:val="00D84D2D"/>
    <w:rsid w:val="00D85A2A"/>
    <w:rsid w:val="00D85E62"/>
    <w:rsid w:val="00D86F1B"/>
    <w:rsid w:val="00D909C6"/>
    <w:rsid w:val="00D90E88"/>
    <w:rsid w:val="00D914B0"/>
    <w:rsid w:val="00D91AF3"/>
    <w:rsid w:val="00D91B4C"/>
    <w:rsid w:val="00D91F9F"/>
    <w:rsid w:val="00D92546"/>
    <w:rsid w:val="00D9308D"/>
    <w:rsid w:val="00D93148"/>
    <w:rsid w:val="00D93733"/>
    <w:rsid w:val="00D93845"/>
    <w:rsid w:val="00D93DEF"/>
    <w:rsid w:val="00D9441C"/>
    <w:rsid w:val="00D94EE9"/>
    <w:rsid w:val="00D95267"/>
    <w:rsid w:val="00D953FC"/>
    <w:rsid w:val="00D95710"/>
    <w:rsid w:val="00D957CD"/>
    <w:rsid w:val="00D96197"/>
    <w:rsid w:val="00D965AC"/>
    <w:rsid w:val="00D965D5"/>
    <w:rsid w:val="00D96A27"/>
    <w:rsid w:val="00D971FE"/>
    <w:rsid w:val="00D97B07"/>
    <w:rsid w:val="00D97C10"/>
    <w:rsid w:val="00DA0AE5"/>
    <w:rsid w:val="00DA1AE0"/>
    <w:rsid w:val="00DA1BB3"/>
    <w:rsid w:val="00DA1DDD"/>
    <w:rsid w:val="00DA2BD4"/>
    <w:rsid w:val="00DA34F2"/>
    <w:rsid w:val="00DA4995"/>
    <w:rsid w:val="00DA5516"/>
    <w:rsid w:val="00DA5935"/>
    <w:rsid w:val="00DA6D18"/>
    <w:rsid w:val="00DA6ED4"/>
    <w:rsid w:val="00DA76E4"/>
    <w:rsid w:val="00DA7A8A"/>
    <w:rsid w:val="00DA7AE2"/>
    <w:rsid w:val="00DB0A09"/>
    <w:rsid w:val="00DB0AC1"/>
    <w:rsid w:val="00DB0C02"/>
    <w:rsid w:val="00DB15E9"/>
    <w:rsid w:val="00DB1871"/>
    <w:rsid w:val="00DB193C"/>
    <w:rsid w:val="00DB2592"/>
    <w:rsid w:val="00DB26D0"/>
    <w:rsid w:val="00DB4BEF"/>
    <w:rsid w:val="00DB6ABD"/>
    <w:rsid w:val="00DB7A4B"/>
    <w:rsid w:val="00DB7DD8"/>
    <w:rsid w:val="00DB7F73"/>
    <w:rsid w:val="00DC0473"/>
    <w:rsid w:val="00DC093F"/>
    <w:rsid w:val="00DC163A"/>
    <w:rsid w:val="00DC1736"/>
    <w:rsid w:val="00DC2308"/>
    <w:rsid w:val="00DC247C"/>
    <w:rsid w:val="00DC26D7"/>
    <w:rsid w:val="00DC281E"/>
    <w:rsid w:val="00DC5F50"/>
    <w:rsid w:val="00DC777C"/>
    <w:rsid w:val="00DC79B1"/>
    <w:rsid w:val="00DD145F"/>
    <w:rsid w:val="00DD2F9E"/>
    <w:rsid w:val="00DD3332"/>
    <w:rsid w:val="00DD408C"/>
    <w:rsid w:val="00DD475F"/>
    <w:rsid w:val="00DD5487"/>
    <w:rsid w:val="00DD5709"/>
    <w:rsid w:val="00DD6247"/>
    <w:rsid w:val="00DD6BDF"/>
    <w:rsid w:val="00DD735B"/>
    <w:rsid w:val="00DD7FC5"/>
    <w:rsid w:val="00DE0701"/>
    <w:rsid w:val="00DE0785"/>
    <w:rsid w:val="00DE07FC"/>
    <w:rsid w:val="00DE1584"/>
    <w:rsid w:val="00DE16BA"/>
    <w:rsid w:val="00DE34E9"/>
    <w:rsid w:val="00DE3FE5"/>
    <w:rsid w:val="00DE4C3D"/>
    <w:rsid w:val="00DE4EB9"/>
    <w:rsid w:val="00DE53D6"/>
    <w:rsid w:val="00DE5713"/>
    <w:rsid w:val="00DE583C"/>
    <w:rsid w:val="00DE5A37"/>
    <w:rsid w:val="00DF03A5"/>
    <w:rsid w:val="00DF245B"/>
    <w:rsid w:val="00DF2ADA"/>
    <w:rsid w:val="00DF2C0E"/>
    <w:rsid w:val="00DF2E0E"/>
    <w:rsid w:val="00DF3160"/>
    <w:rsid w:val="00DF344F"/>
    <w:rsid w:val="00DF3999"/>
    <w:rsid w:val="00DF399D"/>
    <w:rsid w:val="00DF4CD2"/>
    <w:rsid w:val="00DF5060"/>
    <w:rsid w:val="00DF50F7"/>
    <w:rsid w:val="00DF51A5"/>
    <w:rsid w:val="00DF621B"/>
    <w:rsid w:val="00DF6444"/>
    <w:rsid w:val="00DF676E"/>
    <w:rsid w:val="00DF6E8D"/>
    <w:rsid w:val="00E0157D"/>
    <w:rsid w:val="00E022C5"/>
    <w:rsid w:val="00E0264C"/>
    <w:rsid w:val="00E02B47"/>
    <w:rsid w:val="00E02B50"/>
    <w:rsid w:val="00E04302"/>
    <w:rsid w:val="00E047D3"/>
    <w:rsid w:val="00E0487F"/>
    <w:rsid w:val="00E04A36"/>
    <w:rsid w:val="00E065A9"/>
    <w:rsid w:val="00E06D1B"/>
    <w:rsid w:val="00E07533"/>
    <w:rsid w:val="00E07E93"/>
    <w:rsid w:val="00E10FE7"/>
    <w:rsid w:val="00E1220E"/>
    <w:rsid w:val="00E124C7"/>
    <w:rsid w:val="00E132C3"/>
    <w:rsid w:val="00E14BB7"/>
    <w:rsid w:val="00E156CB"/>
    <w:rsid w:val="00E15A93"/>
    <w:rsid w:val="00E15E92"/>
    <w:rsid w:val="00E17019"/>
    <w:rsid w:val="00E21938"/>
    <w:rsid w:val="00E23510"/>
    <w:rsid w:val="00E247C7"/>
    <w:rsid w:val="00E262B0"/>
    <w:rsid w:val="00E26BBE"/>
    <w:rsid w:val="00E272AD"/>
    <w:rsid w:val="00E27A13"/>
    <w:rsid w:val="00E27D47"/>
    <w:rsid w:val="00E3065A"/>
    <w:rsid w:val="00E308A8"/>
    <w:rsid w:val="00E31B59"/>
    <w:rsid w:val="00E31D13"/>
    <w:rsid w:val="00E35169"/>
    <w:rsid w:val="00E35A64"/>
    <w:rsid w:val="00E40933"/>
    <w:rsid w:val="00E42DF2"/>
    <w:rsid w:val="00E44BEB"/>
    <w:rsid w:val="00E45495"/>
    <w:rsid w:val="00E4577E"/>
    <w:rsid w:val="00E46238"/>
    <w:rsid w:val="00E462EE"/>
    <w:rsid w:val="00E4660C"/>
    <w:rsid w:val="00E466CA"/>
    <w:rsid w:val="00E504D0"/>
    <w:rsid w:val="00E5159D"/>
    <w:rsid w:val="00E51779"/>
    <w:rsid w:val="00E53759"/>
    <w:rsid w:val="00E53B99"/>
    <w:rsid w:val="00E53FD4"/>
    <w:rsid w:val="00E55C98"/>
    <w:rsid w:val="00E56239"/>
    <w:rsid w:val="00E5630A"/>
    <w:rsid w:val="00E57927"/>
    <w:rsid w:val="00E57B61"/>
    <w:rsid w:val="00E57D1D"/>
    <w:rsid w:val="00E60231"/>
    <w:rsid w:val="00E60E13"/>
    <w:rsid w:val="00E627B7"/>
    <w:rsid w:val="00E62B5E"/>
    <w:rsid w:val="00E62FC3"/>
    <w:rsid w:val="00E63456"/>
    <w:rsid w:val="00E63C4E"/>
    <w:rsid w:val="00E640DA"/>
    <w:rsid w:val="00E6467D"/>
    <w:rsid w:val="00E652D6"/>
    <w:rsid w:val="00E6592E"/>
    <w:rsid w:val="00E65A7B"/>
    <w:rsid w:val="00E65FC6"/>
    <w:rsid w:val="00E66983"/>
    <w:rsid w:val="00E6699C"/>
    <w:rsid w:val="00E70146"/>
    <w:rsid w:val="00E70824"/>
    <w:rsid w:val="00E70C21"/>
    <w:rsid w:val="00E7160E"/>
    <w:rsid w:val="00E71766"/>
    <w:rsid w:val="00E719BA"/>
    <w:rsid w:val="00E72B48"/>
    <w:rsid w:val="00E7301D"/>
    <w:rsid w:val="00E74AF0"/>
    <w:rsid w:val="00E759C7"/>
    <w:rsid w:val="00E77142"/>
    <w:rsid w:val="00E77520"/>
    <w:rsid w:val="00E7786E"/>
    <w:rsid w:val="00E80087"/>
    <w:rsid w:val="00E8281A"/>
    <w:rsid w:val="00E84422"/>
    <w:rsid w:val="00E84FD1"/>
    <w:rsid w:val="00E85643"/>
    <w:rsid w:val="00E86C62"/>
    <w:rsid w:val="00E87364"/>
    <w:rsid w:val="00E900B8"/>
    <w:rsid w:val="00E9023E"/>
    <w:rsid w:val="00E90294"/>
    <w:rsid w:val="00E90710"/>
    <w:rsid w:val="00E90CF0"/>
    <w:rsid w:val="00E9116D"/>
    <w:rsid w:val="00E912CB"/>
    <w:rsid w:val="00E93C6C"/>
    <w:rsid w:val="00E94AFE"/>
    <w:rsid w:val="00E95025"/>
    <w:rsid w:val="00E96238"/>
    <w:rsid w:val="00E96AC7"/>
    <w:rsid w:val="00E97032"/>
    <w:rsid w:val="00E972C0"/>
    <w:rsid w:val="00E97D1F"/>
    <w:rsid w:val="00E97E55"/>
    <w:rsid w:val="00EA088A"/>
    <w:rsid w:val="00EA0BAD"/>
    <w:rsid w:val="00EA1496"/>
    <w:rsid w:val="00EA18D8"/>
    <w:rsid w:val="00EA1D94"/>
    <w:rsid w:val="00EA1F90"/>
    <w:rsid w:val="00EA219C"/>
    <w:rsid w:val="00EA2853"/>
    <w:rsid w:val="00EA44EC"/>
    <w:rsid w:val="00EA5143"/>
    <w:rsid w:val="00EA709E"/>
    <w:rsid w:val="00EA7104"/>
    <w:rsid w:val="00EA7987"/>
    <w:rsid w:val="00EB016A"/>
    <w:rsid w:val="00EB02B8"/>
    <w:rsid w:val="00EB0D28"/>
    <w:rsid w:val="00EB29CF"/>
    <w:rsid w:val="00EB3F66"/>
    <w:rsid w:val="00EB3FA8"/>
    <w:rsid w:val="00EB52CF"/>
    <w:rsid w:val="00EB534E"/>
    <w:rsid w:val="00EB5A35"/>
    <w:rsid w:val="00EB5E70"/>
    <w:rsid w:val="00EB5EC5"/>
    <w:rsid w:val="00EB7971"/>
    <w:rsid w:val="00EB7B96"/>
    <w:rsid w:val="00EC07A9"/>
    <w:rsid w:val="00EC3139"/>
    <w:rsid w:val="00EC38B2"/>
    <w:rsid w:val="00EC5A7A"/>
    <w:rsid w:val="00EC5B07"/>
    <w:rsid w:val="00EC79A1"/>
    <w:rsid w:val="00EC7B29"/>
    <w:rsid w:val="00ED12DC"/>
    <w:rsid w:val="00ED1771"/>
    <w:rsid w:val="00ED1BDD"/>
    <w:rsid w:val="00ED23A0"/>
    <w:rsid w:val="00ED282D"/>
    <w:rsid w:val="00ED3DA2"/>
    <w:rsid w:val="00ED3E68"/>
    <w:rsid w:val="00ED473D"/>
    <w:rsid w:val="00ED54F4"/>
    <w:rsid w:val="00ED6FAB"/>
    <w:rsid w:val="00ED796A"/>
    <w:rsid w:val="00EE05D4"/>
    <w:rsid w:val="00EE06A3"/>
    <w:rsid w:val="00EE0AE2"/>
    <w:rsid w:val="00EE0C09"/>
    <w:rsid w:val="00EE0DB7"/>
    <w:rsid w:val="00EE118D"/>
    <w:rsid w:val="00EE50C2"/>
    <w:rsid w:val="00EE58AD"/>
    <w:rsid w:val="00EE5E35"/>
    <w:rsid w:val="00EE69AE"/>
    <w:rsid w:val="00EE7BFE"/>
    <w:rsid w:val="00EF051D"/>
    <w:rsid w:val="00EF13EE"/>
    <w:rsid w:val="00EF2635"/>
    <w:rsid w:val="00EF4AC0"/>
    <w:rsid w:val="00EF6783"/>
    <w:rsid w:val="00EF6CB4"/>
    <w:rsid w:val="00EF6DD6"/>
    <w:rsid w:val="00F00CEA"/>
    <w:rsid w:val="00F00FD5"/>
    <w:rsid w:val="00F0162C"/>
    <w:rsid w:val="00F01798"/>
    <w:rsid w:val="00F021E8"/>
    <w:rsid w:val="00F03D98"/>
    <w:rsid w:val="00F04496"/>
    <w:rsid w:val="00F046C5"/>
    <w:rsid w:val="00F05321"/>
    <w:rsid w:val="00F05432"/>
    <w:rsid w:val="00F06417"/>
    <w:rsid w:val="00F0737A"/>
    <w:rsid w:val="00F079D1"/>
    <w:rsid w:val="00F10EFD"/>
    <w:rsid w:val="00F113C3"/>
    <w:rsid w:val="00F11C2C"/>
    <w:rsid w:val="00F13B15"/>
    <w:rsid w:val="00F141C0"/>
    <w:rsid w:val="00F17A2F"/>
    <w:rsid w:val="00F17C44"/>
    <w:rsid w:val="00F17CD1"/>
    <w:rsid w:val="00F200BA"/>
    <w:rsid w:val="00F2054F"/>
    <w:rsid w:val="00F2294C"/>
    <w:rsid w:val="00F22D58"/>
    <w:rsid w:val="00F22D94"/>
    <w:rsid w:val="00F22F0C"/>
    <w:rsid w:val="00F233DA"/>
    <w:rsid w:val="00F23C97"/>
    <w:rsid w:val="00F2441A"/>
    <w:rsid w:val="00F24B75"/>
    <w:rsid w:val="00F25938"/>
    <w:rsid w:val="00F263CB"/>
    <w:rsid w:val="00F2764F"/>
    <w:rsid w:val="00F27E02"/>
    <w:rsid w:val="00F27E3E"/>
    <w:rsid w:val="00F30D03"/>
    <w:rsid w:val="00F314BB"/>
    <w:rsid w:val="00F31DD9"/>
    <w:rsid w:val="00F322E7"/>
    <w:rsid w:val="00F3301B"/>
    <w:rsid w:val="00F3308E"/>
    <w:rsid w:val="00F33DE0"/>
    <w:rsid w:val="00F33F6E"/>
    <w:rsid w:val="00F34023"/>
    <w:rsid w:val="00F350EA"/>
    <w:rsid w:val="00F35113"/>
    <w:rsid w:val="00F3603F"/>
    <w:rsid w:val="00F3628C"/>
    <w:rsid w:val="00F37A16"/>
    <w:rsid w:val="00F37F8B"/>
    <w:rsid w:val="00F40048"/>
    <w:rsid w:val="00F4009B"/>
    <w:rsid w:val="00F407CF"/>
    <w:rsid w:val="00F40C8B"/>
    <w:rsid w:val="00F4141D"/>
    <w:rsid w:val="00F414A9"/>
    <w:rsid w:val="00F4177D"/>
    <w:rsid w:val="00F42336"/>
    <w:rsid w:val="00F43040"/>
    <w:rsid w:val="00F43827"/>
    <w:rsid w:val="00F44022"/>
    <w:rsid w:val="00F46413"/>
    <w:rsid w:val="00F4669A"/>
    <w:rsid w:val="00F46BF5"/>
    <w:rsid w:val="00F4777B"/>
    <w:rsid w:val="00F504C4"/>
    <w:rsid w:val="00F50708"/>
    <w:rsid w:val="00F50C32"/>
    <w:rsid w:val="00F50CD1"/>
    <w:rsid w:val="00F50D25"/>
    <w:rsid w:val="00F513FE"/>
    <w:rsid w:val="00F52D59"/>
    <w:rsid w:val="00F52DF8"/>
    <w:rsid w:val="00F53C07"/>
    <w:rsid w:val="00F54088"/>
    <w:rsid w:val="00F56EC5"/>
    <w:rsid w:val="00F573D1"/>
    <w:rsid w:val="00F61A79"/>
    <w:rsid w:val="00F61CC8"/>
    <w:rsid w:val="00F6245C"/>
    <w:rsid w:val="00F62812"/>
    <w:rsid w:val="00F655DD"/>
    <w:rsid w:val="00F66071"/>
    <w:rsid w:val="00F67A25"/>
    <w:rsid w:val="00F67F2A"/>
    <w:rsid w:val="00F7117C"/>
    <w:rsid w:val="00F719DD"/>
    <w:rsid w:val="00F7302A"/>
    <w:rsid w:val="00F731BC"/>
    <w:rsid w:val="00F738ED"/>
    <w:rsid w:val="00F74407"/>
    <w:rsid w:val="00F746BD"/>
    <w:rsid w:val="00F7498C"/>
    <w:rsid w:val="00F74ECD"/>
    <w:rsid w:val="00F758B2"/>
    <w:rsid w:val="00F760A3"/>
    <w:rsid w:val="00F764D3"/>
    <w:rsid w:val="00F808A7"/>
    <w:rsid w:val="00F81142"/>
    <w:rsid w:val="00F81160"/>
    <w:rsid w:val="00F81531"/>
    <w:rsid w:val="00F815DE"/>
    <w:rsid w:val="00F81B26"/>
    <w:rsid w:val="00F81C4F"/>
    <w:rsid w:val="00F81D50"/>
    <w:rsid w:val="00F820A5"/>
    <w:rsid w:val="00F82732"/>
    <w:rsid w:val="00F8289C"/>
    <w:rsid w:val="00F836F0"/>
    <w:rsid w:val="00F84645"/>
    <w:rsid w:val="00F8517E"/>
    <w:rsid w:val="00F85EEB"/>
    <w:rsid w:val="00F85F59"/>
    <w:rsid w:val="00F86E6F"/>
    <w:rsid w:val="00F873AE"/>
    <w:rsid w:val="00F87489"/>
    <w:rsid w:val="00F91712"/>
    <w:rsid w:val="00F91ECA"/>
    <w:rsid w:val="00F93D34"/>
    <w:rsid w:val="00F93F00"/>
    <w:rsid w:val="00F94357"/>
    <w:rsid w:val="00F94BB9"/>
    <w:rsid w:val="00F955E8"/>
    <w:rsid w:val="00F95BFB"/>
    <w:rsid w:val="00F965F0"/>
    <w:rsid w:val="00F96FD7"/>
    <w:rsid w:val="00F97006"/>
    <w:rsid w:val="00FA0167"/>
    <w:rsid w:val="00FA12A4"/>
    <w:rsid w:val="00FA1462"/>
    <w:rsid w:val="00FA150F"/>
    <w:rsid w:val="00FA1FBB"/>
    <w:rsid w:val="00FA2647"/>
    <w:rsid w:val="00FA28BF"/>
    <w:rsid w:val="00FA2E7E"/>
    <w:rsid w:val="00FA2F75"/>
    <w:rsid w:val="00FA4D5F"/>
    <w:rsid w:val="00FA66D1"/>
    <w:rsid w:val="00FB07AA"/>
    <w:rsid w:val="00FB13F8"/>
    <w:rsid w:val="00FB3411"/>
    <w:rsid w:val="00FB3BB0"/>
    <w:rsid w:val="00FB3E8A"/>
    <w:rsid w:val="00FB4581"/>
    <w:rsid w:val="00FB4DD7"/>
    <w:rsid w:val="00FB4E3C"/>
    <w:rsid w:val="00FB5BB3"/>
    <w:rsid w:val="00FB5F9E"/>
    <w:rsid w:val="00FB6503"/>
    <w:rsid w:val="00FB6A05"/>
    <w:rsid w:val="00FB6C27"/>
    <w:rsid w:val="00FB7D69"/>
    <w:rsid w:val="00FC19F2"/>
    <w:rsid w:val="00FC1D41"/>
    <w:rsid w:val="00FC1FDE"/>
    <w:rsid w:val="00FC3335"/>
    <w:rsid w:val="00FC33CF"/>
    <w:rsid w:val="00FC5269"/>
    <w:rsid w:val="00FC5B99"/>
    <w:rsid w:val="00FC5D66"/>
    <w:rsid w:val="00FC634B"/>
    <w:rsid w:val="00FC6352"/>
    <w:rsid w:val="00FC6566"/>
    <w:rsid w:val="00FC7556"/>
    <w:rsid w:val="00FC7703"/>
    <w:rsid w:val="00FC7AA5"/>
    <w:rsid w:val="00FC7DAB"/>
    <w:rsid w:val="00FD2699"/>
    <w:rsid w:val="00FD269F"/>
    <w:rsid w:val="00FD273D"/>
    <w:rsid w:val="00FD42C1"/>
    <w:rsid w:val="00FD4C50"/>
    <w:rsid w:val="00FD55F9"/>
    <w:rsid w:val="00FD5D5E"/>
    <w:rsid w:val="00FD5F97"/>
    <w:rsid w:val="00FD71A9"/>
    <w:rsid w:val="00FD7B0B"/>
    <w:rsid w:val="00FE01D2"/>
    <w:rsid w:val="00FE0C8D"/>
    <w:rsid w:val="00FE2730"/>
    <w:rsid w:val="00FE3B20"/>
    <w:rsid w:val="00FE3F4C"/>
    <w:rsid w:val="00FE4417"/>
    <w:rsid w:val="00FE47BD"/>
    <w:rsid w:val="00FE5F04"/>
    <w:rsid w:val="00FE6A86"/>
    <w:rsid w:val="00FE6D7F"/>
    <w:rsid w:val="00FE7A77"/>
    <w:rsid w:val="00FE7B3E"/>
    <w:rsid w:val="00FE7BEF"/>
    <w:rsid w:val="00FE7C8D"/>
    <w:rsid w:val="00FF1A48"/>
    <w:rsid w:val="00FF2E8B"/>
    <w:rsid w:val="00FF3318"/>
    <w:rsid w:val="00FF43C2"/>
    <w:rsid w:val="00FF62CB"/>
    <w:rsid w:val="00FF66FC"/>
    <w:rsid w:val="00FF6D0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F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CH"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D0012"/>
    <w:pPr>
      <w:spacing w:before="120"/>
      <w:jc w:val="both"/>
    </w:pPr>
    <w:rPr>
      <w:rFonts w:ascii="Arial" w:hAnsi="Arial"/>
      <w:szCs w:val="24"/>
      <w:lang w:val="de-DE"/>
    </w:rPr>
  </w:style>
  <w:style w:type="paragraph" w:styleId="berschrift1">
    <w:name w:val="heading 1"/>
    <w:aliases w:val="LLV_Überschrift1 (Alt + 1)"/>
    <w:next w:val="Standard"/>
    <w:link w:val="berschrift1Zchn"/>
    <w:qFormat/>
    <w:rsid w:val="005445CC"/>
    <w:pPr>
      <w:keepNext/>
      <w:numPr>
        <w:numId w:val="5"/>
      </w:numPr>
      <w:spacing w:before="240" w:after="120" w:line="240" w:lineRule="atLeast"/>
      <w:outlineLvl w:val="0"/>
    </w:pPr>
    <w:rPr>
      <w:rFonts w:ascii="Arial" w:eastAsia="Times New Roman" w:hAnsi="Arial"/>
      <w:b/>
      <w:bCs/>
      <w:kern w:val="32"/>
      <w:szCs w:val="32"/>
    </w:rPr>
  </w:style>
  <w:style w:type="paragraph" w:styleId="berschrift2">
    <w:name w:val="heading 2"/>
    <w:basedOn w:val="berschrift1"/>
    <w:next w:val="Standard"/>
    <w:qFormat/>
    <w:rsid w:val="00A7166B"/>
    <w:pPr>
      <w:numPr>
        <w:ilvl w:val="1"/>
        <w:numId w:val="4"/>
      </w:numPr>
      <w:ind w:left="1434" w:hanging="357"/>
      <w:outlineLvl w:val="1"/>
    </w:pPr>
    <w:rPr>
      <w:b w:val="0"/>
      <w:iCs/>
      <w:szCs w:val="28"/>
    </w:rPr>
  </w:style>
  <w:style w:type="paragraph" w:styleId="berschrift3">
    <w:name w:val="heading 3"/>
    <w:basedOn w:val="berschrift1"/>
    <w:next w:val="Standard"/>
    <w:link w:val="berschrift3Zchn"/>
    <w:qFormat/>
    <w:rsid w:val="005445CC"/>
    <w:pPr>
      <w:numPr>
        <w:ilvl w:val="1"/>
      </w:numPr>
      <w:spacing w:after="0"/>
      <w:outlineLvl w:val="2"/>
    </w:pPr>
    <w:rPr>
      <w:b w:val="0"/>
      <w:szCs w:val="26"/>
    </w:rPr>
  </w:style>
  <w:style w:type="paragraph" w:styleId="berschrift4">
    <w:name w:val="heading 4"/>
    <w:basedOn w:val="berschrift1"/>
    <w:next w:val="Standard"/>
    <w:qFormat/>
    <w:rsid w:val="006C4B6D"/>
    <w:pPr>
      <w:numPr>
        <w:ilvl w:val="3"/>
        <w:numId w:val="4"/>
      </w:numPr>
      <w:spacing w:after="60"/>
      <w:outlineLvl w:val="3"/>
    </w:pPr>
    <w:rPr>
      <w:b w:val="0"/>
      <w:bCs w:val="0"/>
      <w:szCs w:val="28"/>
    </w:rPr>
  </w:style>
  <w:style w:type="paragraph" w:styleId="berschrift5">
    <w:name w:val="heading 5"/>
    <w:basedOn w:val="berschrift1"/>
    <w:next w:val="Standard"/>
    <w:qFormat/>
    <w:rsid w:val="006C4B6D"/>
    <w:pPr>
      <w:numPr>
        <w:ilvl w:val="4"/>
        <w:numId w:val="4"/>
      </w:numPr>
      <w:spacing w:after="60"/>
      <w:outlineLvl w:val="4"/>
    </w:pPr>
    <w:rPr>
      <w:b w:val="0"/>
      <w:bCs w:val="0"/>
      <w:iCs/>
      <w:szCs w:val="26"/>
    </w:rPr>
  </w:style>
  <w:style w:type="paragraph" w:styleId="berschrift6">
    <w:name w:val="heading 6"/>
    <w:basedOn w:val="berschrift1"/>
    <w:next w:val="Standard"/>
    <w:qFormat/>
    <w:rsid w:val="006C4B6D"/>
    <w:pPr>
      <w:numPr>
        <w:ilvl w:val="5"/>
        <w:numId w:val="4"/>
      </w:numPr>
      <w:spacing w:after="60"/>
      <w:outlineLvl w:val="5"/>
    </w:pPr>
    <w:rPr>
      <w:b w:val="0"/>
      <w:bCs w:val="0"/>
      <w:szCs w:val="22"/>
    </w:rPr>
  </w:style>
  <w:style w:type="paragraph" w:styleId="berschrift7">
    <w:name w:val="heading 7"/>
    <w:basedOn w:val="berschrift1"/>
    <w:next w:val="Standard"/>
    <w:qFormat/>
    <w:rsid w:val="006C4B6D"/>
    <w:pPr>
      <w:numPr>
        <w:ilvl w:val="6"/>
        <w:numId w:val="4"/>
      </w:numPr>
      <w:spacing w:after="60"/>
      <w:outlineLvl w:val="6"/>
    </w:pPr>
    <w:rPr>
      <w:b w:val="0"/>
    </w:rPr>
  </w:style>
  <w:style w:type="paragraph" w:styleId="berschrift8">
    <w:name w:val="heading 8"/>
    <w:basedOn w:val="berschrift1"/>
    <w:next w:val="Standard"/>
    <w:qFormat/>
    <w:rsid w:val="006C4B6D"/>
    <w:pPr>
      <w:numPr>
        <w:ilvl w:val="7"/>
        <w:numId w:val="4"/>
      </w:numPr>
      <w:spacing w:after="60"/>
      <w:outlineLvl w:val="7"/>
    </w:pPr>
    <w:rPr>
      <w:b w:val="0"/>
      <w:iCs/>
    </w:rPr>
  </w:style>
  <w:style w:type="paragraph" w:styleId="berschrift9">
    <w:name w:val="heading 9"/>
    <w:basedOn w:val="berschrift1"/>
    <w:next w:val="Standard"/>
    <w:qFormat/>
    <w:rsid w:val="006C4B6D"/>
    <w:pPr>
      <w:numPr>
        <w:ilvl w:val="8"/>
        <w:numId w:val="4"/>
      </w:numPr>
      <w:spacing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LLV_Überschrift1 (Alt + 1) Zchn"/>
    <w:link w:val="berschrift1"/>
    <w:rsid w:val="005445CC"/>
    <w:rPr>
      <w:rFonts w:ascii="Arial" w:eastAsia="Times New Roman" w:hAnsi="Arial"/>
      <w:b/>
      <w:bCs/>
      <w:kern w:val="32"/>
      <w:szCs w:val="32"/>
    </w:rPr>
  </w:style>
  <w:style w:type="character" w:customStyle="1" w:styleId="Kursiv">
    <w:name w:val="Kursiv"/>
    <w:rsid w:val="00092CCB"/>
    <w:rPr>
      <w:i/>
    </w:rPr>
  </w:style>
  <w:style w:type="paragraph" w:styleId="Listennummer">
    <w:name w:val="List Number"/>
    <w:basedOn w:val="Standard"/>
    <w:rsid w:val="00B302A1"/>
    <w:pPr>
      <w:numPr>
        <w:numId w:val="1"/>
      </w:numPr>
      <w:spacing w:after="120"/>
    </w:pPr>
  </w:style>
  <w:style w:type="paragraph" w:styleId="Aufzhlungszeichen">
    <w:name w:val="List Bullet"/>
    <w:basedOn w:val="Standard"/>
    <w:rsid w:val="002E1311"/>
    <w:pPr>
      <w:numPr>
        <w:numId w:val="2"/>
      </w:numPr>
      <w:spacing w:after="120"/>
    </w:pPr>
  </w:style>
  <w:style w:type="paragraph" w:styleId="Kopfzeile">
    <w:name w:val="header"/>
    <w:basedOn w:val="Standard"/>
    <w:link w:val="KopfzeileZchn"/>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3"/>
      </w:numPr>
      <w:tabs>
        <w:tab w:val="left" w:pos="360"/>
      </w:tabs>
      <w:ind w:left="357" w:hanging="357"/>
    </w:pPr>
  </w:style>
  <w:style w:type="character" w:customStyle="1" w:styleId="abcZchn">
    <w:name w:val="abc Zchn"/>
    <w:link w:val="abc"/>
    <w:rsid w:val="0075553E"/>
    <w:rPr>
      <w:rFonts w:ascii="Arial" w:hAnsi="Arial"/>
      <w:szCs w:val="24"/>
      <w:lang w:val="de-DE"/>
    </w:rPr>
  </w:style>
  <w:style w:type="paragraph" w:customStyle="1" w:styleId="abc-Aufzhlung1">
    <w:name w:val="abc-Aufzählung1"/>
    <w:basedOn w:val="Aufzhlungszeichen"/>
    <w:rsid w:val="00812D0D"/>
    <w:pPr>
      <w:tabs>
        <w:tab w:val="clear" w:pos="284"/>
        <w:tab w:val="left" w:pos="641"/>
      </w:tabs>
      <w:spacing w:after="0"/>
      <w:ind w:left="641"/>
    </w:pPr>
    <w:rPr>
      <w:lang w:val="de-CH"/>
    </w:r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aliases w:val="LLV_Hyperlink"/>
    <w:uiPriority w:val="99"/>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aliases w:val="LLV_Fußnotentext,Footnote Text Char1,Footnote Text Char3 Char,Footnote Text Char2 Char Char,Footnote Text Char1 Char1 Char Char,ft Char1 Char Char Char,Footnote Text Char1 Char Char Char Char,Footnote Text Char Char1 Char Char Char Char"/>
    <w:basedOn w:val="Standard"/>
    <w:link w:val="FunotentextZchn"/>
    <w:uiPriority w:val="99"/>
    <w:rsid w:val="00ED6FAB"/>
    <w:pPr>
      <w:spacing w:line="220" w:lineRule="atLeast"/>
      <w:ind w:left="454" w:hanging="454"/>
      <w:jc w:val="left"/>
    </w:pPr>
    <w:rPr>
      <w:rFonts w:ascii="Calibri" w:eastAsia="Calibri" w:hAnsi="Calibri"/>
      <w:sz w:val="18"/>
      <w:szCs w:val="20"/>
      <w:lang w:eastAsia="x-none"/>
    </w:rPr>
  </w:style>
  <w:style w:type="character" w:customStyle="1" w:styleId="FunotentextZchn">
    <w:name w:val="Fußnotentext Zchn"/>
    <w:aliases w:val="LLV_Fußnotentext Zchn,Footnote Text Char1 Zchn,Footnote Text Char3 Char Zchn,Footnote Text Char2 Char Char Zchn,Footnote Text Char1 Char1 Char Char Zchn,ft Char1 Char Char Char Zchn,Footnote Text Char1 Char Char Char Char Zchn"/>
    <w:basedOn w:val="Absatz-Standardschriftart"/>
    <w:link w:val="Funotentext"/>
    <w:uiPriority w:val="99"/>
    <w:rsid w:val="00ED6FAB"/>
    <w:rPr>
      <w:rFonts w:ascii="Calibri" w:eastAsia="Calibri" w:hAnsi="Calibri"/>
      <w:sz w:val="18"/>
      <w:lang w:val="de-DE" w:eastAsia="x-none"/>
    </w:rPr>
  </w:style>
  <w:style w:type="character" w:styleId="Funotenzeichen">
    <w:name w:val="footnote reference"/>
    <w:aliases w:val="fr"/>
    <w:uiPriority w:val="99"/>
    <w:semiHidden/>
    <w:unhideWhenUsed/>
    <w:rsid w:val="00ED6FAB"/>
    <w:rPr>
      <w:vertAlign w:val="superscript"/>
    </w:rPr>
  </w:style>
  <w:style w:type="paragraph" w:styleId="Listenabsatz">
    <w:name w:val="List Paragraph"/>
    <w:basedOn w:val="Standard"/>
    <w:uiPriority w:val="34"/>
    <w:qFormat/>
    <w:rsid w:val="004253D4"/>
    <w:pPr>
      <w:ind w:left="720"/>
      <w:contextualSpacing/>
    </w:pPr>
  </w:style>
  <w:style w:type="paragraph" w:customStyle="1" w:styleId="Betreff">
    <w:name w:val="Betreff"/>
    <w:basedOn w:val="Standard"/>
    <w:next w:val="Standard"/>
    <w:link w:val="BetreffZchn"/>
    <w:rsid w:val="00000854"/>
    <w:rPr>
      <w:b/>
      <w:sz w:val="22"/>
    </w:rPr>
  </w:style>
  <w:style w:type="character" w:customStyle="1" w:styleId="BetreffZchn">
    <w:name w:val="Betreff Zchn"/>
    <w:link w:val="Betreff"/>
    <w:rsid w:val="00000854"/>
    <w:rPr>
      <w:rFonts w:ascii="Arial" w:hAnsi="Arial"/>
      <w:b/>
      <w:sz w:val="22"/>
      <w:szCs w:val="24"/>
      <w:lang w:val="de-DE" w:eastAsia="en-US"/>
    </w:rPr>
  </w:style>
  <w:style w:type="paragraph" w:customStyle="1" w:styleId="LLVNummer2">
    <w:name w:val="LLV_Nummer2"/>
    <w:basedOn w:val="Standard"/>
    <w:next w:val="Standard"/>
    <w:link w:val="LLVNummer2Zchn"/>
    <w:rsid w:val="00FA1FBB"/>
    <w:pPr>
      <w:numPr>
        <w:numId w:val="6"/>
      </w:numPr>
      <w:spacing w:after="140" w:line="280" w:lineRule="atLeast"/>
      <w:jc w:val="left"/>
    </w:pPr>
    <w:rPr>
      <w:rFonts w:asciiTheme="minorHAnsi" w:eastAsiaTheme="minorHAnsi" w:hAnsiTheme="minorHAnsi" w:cstheme="minorBidi"/>
      <w:sz w:val="24"/>
      <w:lang w:val="de-CH"/>
    </w:rPr>
  </w:style>
  <w:style w:type="character" w:customStyle="1" w:styleId="LLVNummer2Zchn">
    <w:name w:val="LLV_Nummer2 Zchn"/>
    <w:basedOn w:val="Absatz-Standardschriftart"/>
    <w:link w:val="LLVNummer2"/>
    <w:rsid w:val="00FA1FBB"/>
    <w:rPr>
      <w:rFonts w:asciiTheme="minorHAnsi" w:eastAsiaTheme="minorHAnsi" w:hAnsiTheme="minorHAnsi" w:cstheme="minorBidi"/>
      <w:sz w:val="24"/>
      <w:szCs w:val="24"/>
    </w:rPr>
  </w:style>
  <w:style w:type="paragraph" w:styleId="Fuzeile">
    <w:name w:val="footer"/>
    <w:basedOn w:val="Standard"/>
    <w:link w:val="FuzeileZchn"/>
    <w:rsid w:val="00033A36"/>
    <w:pPr>
      <w:tabs>
        <w:tab w:val="center" w:pos="4252"/>
        <w:tab w:val="right" w:pos="8504"/>
      </w:tabs>
      <w:overflowPunct w:val="0"/>
      <w:autoSpaceDE w:val="0"/>
      <w:autoSpaceDN w:val="0"/>
      <w:adjustRightInd w:val="0"/>
      <w:spacing w:before="240" w:line="320" w:lineRule="atLeast"/>
      <w:jc w:val="left"/>
      <w:textAlignment w:val="baseline"/>
    </w:pPr>
    <w:rPr>
      <w:rFonts w:ascii="Times New Roman" w:eastAsia="Times New Roman" w:hAnsi="Times New Roman"/>
      <w:sz w:val="22"/>
      <w:szCs w:val="20"/>
      <w:lang w:val="de-CH" w:eastAsia="de-DE"/>
    </w:rPr>
  </w:style>
  <w:style w:type="character" w:customStyle="1" w:styleId="FuzeileZchn">
    <w:name w:val="Fußzeile Zchn"/>
    <w:basedOn w:val="Absatz-Standardschriftart"/>
    <w:link w:val="Fuzeile"/>
    <w:rsid w:val="00033A36"/>
    <w:rPr>
      <w:rFonts w:ascii="Times New Roman" w:eastAsia="Times New Roman" w:hAnsi="Times New Roman"/>
      <w:sz w:val="22"/>
      <w:lang w:eastAsia="de-DE"/>
    </w:rPr>
  </w:style>
  <w:style w:type="paragraph" w:styleId="Standardeinzug">
    <w:name w:val="Normal Indent"/>
    <w:basedOn w:val="Standard"/>
    <w:next w:val="Standard"/>
    <w:rsid w:val="00033A36"/>
    <w:pPr>
      <w:tabs>
        <w:tab w:val="left" w:pos="851"/>
      </w:tabs>
      <w:overflowPunct w:val="0"/>
      <w:autoSpaceDE w:val="0"/>
      <w:autoSpaceDN w:val="0"/>
      <w:adjustRightInd w:val="0"/>
      <w:spacing w:before="240" w:line="320" w:lineRule="atLeast"/>
      <w:ind w:left="851"/>
      <w:jc w:val="left"/>
      <w:textAlignment w:val="baseline"/>
    </w:pPr>
    <w:rPr>
      <w:rFonts w:ascii="Times New Roman" w:eastAsia="Times New Roman" w:hAnsi="Times New Roman"/>
      <w:sz w:val="24"/>
      <w:szCs w:val="20"/>
      <w:lang w:val="de-CH" w:eastAsia="de-DE"/>
    </w:rPr>
  </w:style>
  <w:style w:type="paragraph" w:customStyle="1" w:styleId="TextKrper">
    <w:name w:val="TextKörper"/>
    <w:basedOn w:val="Standard"/>
    <w:rsid w:val="00033A36"/>
    <w:pPr>
      <w:tabs>
        <w:tab w:val="left" w:pos="851"/>
      </w:tabs>
      <w:overflowPunct w:val="0"/>
      <w:autoSpaceDE w:val="0"/>
      <w:autoSpaceDN w:val="0"/>
      <w:adjustRightInd w:val="0"/>
      <w:spacing w:line="320" w:lineRule="atLeast"/>
      <w:jc w:val="left"/>
      <w:textAlignment w:val="baseline"/>
    </w:pPr>
    <w:rPr>
      <w:rFonts w:ascii="Times New Roman" w:eastAsia="Times New Roman" w:hAnsi="Times New Roman"/>
      <w:sz w:val="24"/>
      <w:szCs w:val="20"/>
      <w:lang w:val="de-CH" w:eastAsia="de-DE"/>
    </w:rPr>
  </w:style>
  <w:style w:type="paragraph" w:styleId="Titel">
    <w:name w:val="Title"/>
    <w:basedOn w:val="Standard"/>
    <w:next w:val="TextKrper"/>
    <w:link w:val="TitelZchn"/>
    <w:qFormat/>
    <w:rsid w:val="00033A36"/>
    <w:pPr>
      <w:keepNext/>
      <w:keepLines/>
      <w:tabs>
        <w:tab w:val="left" w:pos="851"/>
      </w:tabs>
      <w:overflowPunct w:val="0"/>
      <w:autoSpaceDE w:val="0"/>
      <w:autoSpaceDN w:val="0"/>
      <w:adjustRightInd w:val="0"/>
      <w:spacing w:after="240" w:line="320" w:lineRule="atLeast"/>
      <w:jc w:val="center"/>
      <w:textAlignment w:val="baseline"/>
    </w:pPr>
    <w:rPr>
      <w:rFonts w:ascii="Times New Roman" w:eastAsia="Times New Roman" w:hAnsi="Times New Roman"/>
      <w:b/>
      <w:caps/>
      <w:sz w:val="36"/>
      <w:szCs w:val="20"/>
      <w:lang w:val="de-CH" w:eastAsia="de-DE"/>
    </w:rPr>
  </w:style>
  <w:style w:type="character" w:customStyle="1" w:styleId="TitelZchn">
    <w:name w:val="Titel Zchn"/>
    <w:basedOn w:val="Absatz-Standardschriftart"/>
    <w:link w:val="Titel"/>
    <w:rsid w:val="00033A36"/>
    <w:rPr>
      <w:rFonts w:ascii="Times New Roman" w:eastAsia="Times New Roman" w:hAnsi="Times New Roman"/>
      <w:b/>
      <w:caps/>
      <w:sz w:val="36"/>
      <w:lang w:eastAsia="de-DE"/>
    </w:rPr>
  </w:style>
  <w:style w:type="paragraph" w:customStyle="1" w:styleId="StandardText">
    <w:name w:val="StandardText"/>
    <w:basedOn w:val="Standard"/>
    <w:rsid w:val="00033A36"/>
    <w:pPr>
      <w:tabs>
        <w:tab w:val="left" w:pos="851"/>
      </w:tabs>
      <w:overflowPunct w:val="0"/>
      <w:autoSpaceDE w:val="0"/>
      <w:autoSpaceDN w:val="0"/>
      <w:adjustRightInd w:val="0"/>
      <w:spacing w:line="320" w:lineRule="atLeast"/>
      <w:jc w:val="left"/>
      <w:textAlignment w:val="baseline"/>
    </w:pPr>
    <w:rPr>
      <w:rFonts w:ascii="Times New Roman" w:eastAsia="Times New Roman" w:hAnsi="Times New Roman"/>
      <w:sz w:val="24"/>
      <w:szCs w:val="20"/>
      <w:lang w:val="de-CH" w:eastAsia="de-DE"/>
    </w:rPr>
  </w:style>
  <w:style w:type="paragraph" w:customStyle="1" w:styleId="Grussform">
    <w:name w:val="Grussform"/>
    <w:basedOn w:val="Standard"/>
    <w:next w:val="Standard"/>
    <w:rsid w:val="00033A36"/>
    <w:pPr>
      <w:keepNext/>
      <w:keepLines/>
      <w:tabs>
        <w:tab w:val="left" w:pos="851"/>
      </w:tabs>
      <w:overflowPunct w:val="0"/>
      <w:autoSpaceDE w:val="0"/>
      <w:autoSpaceDN w:val="0"/>
      <w:adjustRightInd w:val="0"/>
      <w:spacing w:before="720"/>
      <w:ind w:left="4536"/>
      <w:jc w:val="center"/>
      <w:textAlignment w:val="baseline"/>
    </w:pPr>
    <w:rPr>
      <w:rFonts w:ascii="Times New Roman" w:eastAsia="Times New Roman" w:hAnsi="Times New Roman"/>
      <w:sz w:val="24"/>
      <w:szCs w:val="20"/>
      <w:lang w:val="de-CH" w:eastAsia="de-DE"/>
    </w:rPr>
  </w:style>
  <w:style w:type="paragraph" w:customStyle="1" w:styleId="Unterschriftsb">
    <w:name w:val="Unterschriftsb."/>
    <w:basedOn w:val="Standard"/>
    <w:next w:val="Standard"/>
    <w:rsid w:val="00033A36"/>
    <w:pPr>
      <w:keepNext/>
      <w:tabs>
        <w:tab w:val="left" w:pos="851"/>
      </w:tabs>
      <w:overflowPunct w:val="0"/>
      <w:autoSpaceDE w:val="0"/>
      <w:autoSpaceDN w:val="0"/>
      <w:adjustRightInd w:val="0"/>
      <w:ind w:left="4536"/>
      <w:jc w:val="left"/>
      <w:textAlignment w:val="baseline"/>
    </w:pPr>
    <w:rPr>
      <w:rFonts w:ascii="Times New Roman" w:eastAsia="Times New Roman" w:hAnsi="Times New Roman"/>
      <w:sz w:val="24"/>
      <w:szCs w:val="20"/>
      <w:lang w:val="de-CH" w:eastAsia="de-DE"/>
    </w:rPr>
  </w:style>
  <w:style w:type="paragraph" w:customStyle="1" w:styleId="Adresse">
    <w:name w:val="Adresse"/>
    <w:basedOn w:val="Standard"/>
    <w:rsid w:val="00033A36"/>
    <w:pPr>
      <w:tabs>
        <w:tab w:val="left" w:pos="851"/>
      </w:tabs>
      <w:overflowPunct w:val="0"/>
      <w:autoSpaceDE w:val="0"/>
      <w:autoSpaceDN w:val="0"/>
      <w:adjustRightInd w:val="0"/>
      <w:ind w:left="4536"/>
      <w:jc w:val="left"/>
      <w:textAlignment w:val="baseline"/>
    </w:pPr>
    <w:rPr>
      <w:rFonts w:ascii="Times New Roman" w:eastAsia="Times New Roman" w:hAnsi="Times New Roman"/>
      <w:sz w:val="24"/>
      <w:szCs w:val="20"/>
      <w:lang w:val="de-CH" w:eastAsia="de-DE"/>
    </w:rPr>
  </w:style>
  <w:style w:type="character" w:styleId="Seitenzahl">
    <w:name w:val="page number"/>
    <w:basedOn w:val="Absatz-Standardschriftart"/>
    <w:rsid w:val="00033A36"/>
  </w:style>
  <w:style w:type="paragraph" w:customStyle="1" w:styleId="rlber1">
    <w:name w:val="rlüber1"/>
    <w:basedOn w:val="Standard"/>
    <w:rsid w:val="00033A36"/>
    <w:pPr>
      <w:spacing w:line="319" w:lineRule="auto"/>
      <w:ind w:left="5103"/>
      <w:jc w:val="left"/>
    </w:pPr>
    <w:rPr>
      <w:rFonts w:ascii="Arial Narrow" w:eastAsia="Times New Roman" w:hAnsi="Arial Narrow"/>
      <w:b/>
      <w:sz w:val="28"/>
      <w:lang w:val="de-LI" w:eastAsia="de-LI"/>
    </w:rPr>
  </w:style>
  <w:style w:type="paragraph" w:customStyle="1" w:styleId="rllinie1">
    <w:name w:val="rllinie1"/>
    <w:basedOn w:val="Standard"/>
    <w:next w:val="Standard"/>
    <w:rsid w:val="00033A36"/>
    <w:pPr>
      <w:pBdr>
        <w:top w:val="single" w:sz="12" w:space="1" w:color="auto"/>
      </w:pBdr>
      <w:spacing w:line="319" w:lineRule="auto"/>
      <w:ind w:left="2552"/>
      <w:jc w:val="left"/>
    </w:pPr>
    <w:rPr>
      <w:rFonts w:eastAsia="Times New Roman"/>
      <w:sz w:val="22"/>
      <w:lang w:val="de-LI" w:eastAsia="de-LI"/>
    </w:rPr>
  </w:style>
  <w:style w:type="paragraph" w:customStyle="1" w:styleId="rllinie2">
    <w:name w:val="rllinie2"/>
    <w:basedOn w:val="Standard"/>
    <w:next w:val="Standard"/>
    <w:rsid w:val="00033A36"/>
    <w:pPr>
      <w:pBdr>
        <w:bottom w:val="single" w:sz="12" w:space="1" w:color="auto"/>
      </w:pBdr>
      <w:spacing w:line="319" w:lineRule="auto"/>
      <w:ind w:left="2552"/>
      <w:jc w:val="left"/>
    </w:pPr>
    <w:rPr>
      <w:rFonts w:eastAsia="Times New Roman"/>
      <w:sz w:val="22"/>
      <w:lang w:val="de-LI" w:eastAsia="de-LI"/>
    </w:rPr>
  </w:style>
  <w:style w:type="character" w:customStyle="1" w:styleId="KommentartextZchn">
    <w:name w:val="Kommentartext Zchn"/>
    <w:basedOn w:val="Absatz-Standardschriftart"/>
    <w:link w:val="Kommentartext"/>
    <w:uiPriority w:val="99"/>
    <w:semiHidden/>
    <w:rsid w:val="00033A36"/>
    <w:rPr>
      <w:rFonts w:ascii="Times New Roman" w:eastAsia="Times New Roman" w:hAnsi="Times New Roman"/>
      <w:lang w:eastAsia="de-DE"/>
    </w:rPr>
  </w:style>
  <w:style w:type="paragraph" w:styleId="Kommentartext">
    <w:name w:val="annotation text"/>
    <w:basedOn w:val="Standard"/>
    <w:link w:val="KommentartextZchn"/>
    <w:uiPriority w:val="99"/>
    <w:semiHidden/>
    <w:rsid w:val="00033A36"/>
    <w:pPr>
      <w:tabs>
        <w:tab w:val="left" w:pos="851"/>
      </w:tabs>
      <w:overflowPunct w:val="0"/>
      <w:autoSpaceDE w:val="0"/>
      <w:autoSpaceDN w:val="0"/>
      <w:adjustRightInd w:val="0"/>
      <w:spacing w:before="240" w:line="320" w:lineRule="atLeast"/>
      <w:jc w:val="left"/>
      <w:textAlignment w:val="baseline"/>
    </w:pPr>
    <w:rPr>
      <w:rFonts w:ascii="Times New Roman" w:eastAsia="Times New Roman" w:hAnsi="Times New Roman"/>
      <w:szCs w:val="20"/>
      <w:lang w:val="de-CH" w:eastAsia="de-DE"/>
    </w:rPr>
  </w:style>
  <w:style w:type="character" w:customStyle="1" w:styleId="SprechblasentextZchn">
    <w:name w:val="Sprechblasentext Zchn"/>
    <w:basedOn w:val="Absatz-Standardschriftart"/>
    <w:link w:val="Sprechblasentext"/>
    <w:semiHidden/>
    <w:rsid w:val="00033A36"/>
    <w:rPr>
      <w:rFonts w:ascii="Tahoma" w:eastAsia="Times New Roman" w:hAnsi="Tahoma" w:cs="Tahoma"/>
      <w:sz w:val="16"/>
      <w:szCs w:val="16"/>
      <w:lang w:eastAsia="de-DE"/>
    </w:rPr>
  </w:style>
  <w:style w:type="paragraph" w:styleId="Sprechblasentext">
    <w:name w:val="Balloon Text"/>
    <w:basedOn w:val="Standard"/>
    <w:link w:val="SprechblasentextZchn"/>
    <w:semiHidden/>
    <w:rsid w:val="00033A36"/>
    <w:pPr>
      <w:tabs>
        <w:tab w:val="left" w:pos="851"/>
      </w:tabs>
      <w:overflowPunct w:val="0"/>
      <w:autoSpaceDE w:val="0"/>
      <w:autoSpaceDN w:val="0"/>
      <w:adjustRightInd w:val="0"/>
      <w:spacing w:before="240" w:line="320" w:lineRule="atLeast"/>
      <w:jc w:val="left"/>
      <w:textAlignment w:val="baseline"/>
    </w:pPr>
    <w:rPr>
      <w:rFonts w:ascii="Tahoma" w:eastAsia="Times New Roman" w:hAnsi="Tahoma" w:cs="Tahoma"/>
      <w:sz w:val="16"/>
      <w:szCs w:val="16"/>
      <w:lang w:val="de-CH" w:eastAsia="de-DE"/>
    </w:rPr>
  </w:style>
  <w:style w:type="character" w:customStyle="1" w:styleId="KommentarthemaZchn">
    <w:name w:val="Kommentarthema Zchn"/>
    <w:basedOn w:val="KommentartextZchn"/>
    <w:link w:val="Kommentarthema"/>
    <w:semiHidden/>
    <w:rsid w:val="00033A36"/>
    <w:rPr>
      <w:rFonts w:ascii="Times New Roman" w:eastAsia="Times New Roman" w:hAnsi="Times New Roman"/>
      <w:b/>
      <w:bCs/>
      <w:lang w:eastAsia="de-DE"/>
    </w:rPr>
  </w:style>
  <w:style w:type="paragraph" w:styleId="Kommentarthema">
    <w:name w:val="annotation subject"/>
    <w:basedOn w:val="Kommentartext"/>
    <w:next w:val="Kommentartext"/>
    <w:link w:val="KommentarthemaZchn"/>
    <w:semiHidden/>
    <w:rsid w:val="00033A36"/>
    <w:rPr>
      <w:b/>
      <w:bCs/>
    </w:rPr>
  </w:style>
  <w:style w:type="paragraph" w:styleId="StandardWeb">
    <w:name w:val="Normal (Web)"/>
    <w:basedOn w:val="Standard"/>
    <w:uiPriority w:val="99"/>
    <w:rsid w:val="00033A36"/>
    <w:pPr>
      <w:spacing w:before="100" w:beforeAutospacing="1" w:after="100" w:afterAutospacing="1"/>
      <w:jc w:val="left"/>
    </w:pPr>
    <w:rPr>
      <w:rFonts w:ascii="Times New Roman" w:eastAsia="Times New Roman" w:hAnsi="Times New Roman"/>
      <w:color w:val="666666"/>
      <w:sz w:val="24"/>
      <w:lang w:val="en-US"/>
    </w:rPr>
  </w:style>
  <w:style w:type="paragraph" w:customStyle="1" w:styleId="abs">
    <w:name w:val="abs"/>
    <w:basedOn w:val="Standard"/>
    <w:link w:val="absChar"/>
    <w:rsid w:val="00033A36"/>
    <w:pPr>
      <w:overflowPunct w:val="0"/>
      <w:autoSpaceDE w:val="0"/>
      <w:autoSpaceDN w:val="0"/>
      <w:adjustRightInd w:val="0"/>
      <w:spacing w:before="360" w:line="360" w:lineRule="auto"/>
      <w:ind w:firstLine="567"/>
      <w:textAlignment w:val="baseline"/>
    </w:pPr>
    <w:rPr>
      <w:rFonts w:ascii="Times New Roman" w:eastAsia="Times New Roman" w:hAnsi="Times New Roman"/>
      <w:sz w:val="24"/>
      <w:szCs w:val="20"/>
      <w:lang w:eastAsia="de-DE"/>
    </w:rPr>
  </w:style>
  <w:style w:type="character" w:customStyle="1" w:styleId="absChar">
    <w:name w:val="abs Char"/>
    <w:link w:val="abs"/>
    <w:rsid w:val="00033A36"/>
    <w:rPr>
      <w:rFonts w:ascii="Times New Roman" w:eastAsia="Times New Roman" w:hAnsi="Times New Roman"/>
      <w:sz w:val="24"/>
      <w:lang w:val="de-DE" w:eastAsia="de-DE"/>
    </w:rPr>
  </w:style>
  <w:style w:type="paragraph" w:customStyle="1" w:styleId="bst1">
    <w:name w:val="bst1"/>
    <w:basedOn w:val="Standard"/>
    <w:rsid w:val="00033A36"/>
    <w:pPr>
      <w:tabs>
        <w:tab w:val="left" w:pos="284"/>
      </w:tabs>
      <w:overflowPunct w:val="0"/>
      <w:autoSpaceDE w:val="0"/>
      <w:autoSpaceDN w:val="0"/>
      <w:adjustRightInd w:val="0"/>
      <w:spacing w:before="74" w:line="210" w:lineRule="exact"/>
      <w:ind w:left="284" w:hanging="284"/>
      <w:textAlignment w:val="baseline"/>
    </w:pPr>
    <w:rPr>
      <w:rFonts w:ascii="StplGaramond" w:eastAsia="Times New Roman" w:hAnsi="StplGaramond"/>
      <w:sz w:val="19"/>
      <w:szCs w:val="20"/>
      <w:lang w:eastAsia="de-DE"/>
    </w:rPr>
  </w:style>
  <w:style w:type="paragraph" w:customStyle="1" w:styleId="Revitrust">
    <w:name w:val="Revitrust"/>
    <w:basedOn w:val="Standard"/>
    <w:rsid w:val="00033A36"/>
    <w:pPr>
      <w:tabs>
        <w:tab w:val="left" w:pos="5103"/>
        <w:tab w:val="left" w:pos="5528"/>
      </w:tabs>
      <w:overflowPunct w:val="0"/>
      <w:autoSpaceDE w:val="0"/>
      <w:autoSpaceDN w:val="0"/>
      <w:adjustRightInd w:val="0"/>
      <w:textAlignment w:val="baseline"/>
    </w:pPr>
    <w:rPr>
      <w:rFonts w:eastAsia="Times New Roman"/>
      <w:sz w:val="24"/>
      <w:szCs w:val="20"/>
      <w:lang w:eastAsia="de-CH"/>
    </w:rPr>
  </w:style>
  <w:style w:type="paragraph" w:customStyle="1" w:styleId="art">
    <w:name w:val="art"/>
    <w:basedOn w:val="Standard"/>
    <w:rsid w:val="00033A36"/>
    <w:pPr>
      <w:keepNext/>
      <w:keepLines/>
      <w:overflowPunct w:val="0"/>
      <w:autoSpaceDE w:val="0"/>
      <w:autoSpaceDN w:val="0"/>
      <w:adjustRightInd w:val="0"/>
      <w:spacing w:before="460" w:line="210" w:lineRule="exact"/>
      <w:jc w:val="center"/>
      <w:textAlignment w:val="baseline"/>
    </w:pPr>
    <w:rPr>
      <w:rFonts w:ascii="StplGaramond" w:eastAsia="Times New Roman" w:hAnsi="StplGaramond"/>
      <w:sz w:val="19"/>
      <w:szCs w:val="20"/>
      <w:lang w:eastAsia="de-DE"/>
    </w:rPr>
  </w:style>
  <w:style w:type="paragraph" w:customStyle="1" w:styleId="sacht">
    <w:name w:val="sacht"/>
    <w:basedOn w:val="Standard"/>
    <w:rsid w:val="00033A36"/>
    <w:pPr>
      <w:keepNext/>
      <w:keepLines/>
      <w:suppressAutoHyphens/>
      <w:overflowPunct w:val="0"/>
      <w:autoSpaceDE w:val="0"/>
      <w:autoSpaceDN w:val="0"/>
      <w:adjustRightInd w:val="0"/>
      <w:spacing w:before="110" w:line="230" w:lineRule="exact"/>
      <w:jc w:val="center"/>
      <w:textAlignment w:val="baseline"/>
    </w:pPr>
    <w:rPr>
      <w:rFonts w:ascii="StplGaramond" w:eastAsia="Times New Roman" w:hAnsi="StplGaramond"/>
      <w:i/>
      <w:sz w:val="19"/>
      <w:szCs w:val="20"/>
      <w:lang w:eastAsia="de-DE"/>
    </w:rPr>
  </w:style>
  <w:style w:type="character" w:styleId="Hervorhebung">
    <w:name w:val="Emphasis"/>
    <w:qFormat/>
    <w:rsid w:val="00033A36"/>
    <w:rPr>
      <w:i/>
      <w:iCs/>
    </w:rPr>
  </w:style>
  <w:style w:type="character" w:styleId="BesuchterLink">
    <w:name w:val="FollowedHyperlink"/>
    <w:rsid w:val="00033A36"/>
    <w:rPr>
      <w:color w:val="800080"/>
      <w:u w:val="single"/>
    </w:rPr>
  </w:style>
  <w:style w:type="character" w:styleId="Kommentarzeichen">
    <w:name w:val="annotation reference"/>
    <w:basedOn w:val="Absatz-Standardschriftart"/>
    <w:uiPriority w:val="99"/>
    <w:semiHidden/>
    <w:unhideWhenUsed/>
    <w:rsid w:val="00143F1F"/>
    <w:rPr>
      <w:sz w:val="16"/>
      <w:szCs w:val="16"/>
    </w:rPr>
  </w:style>
  <w:style w:type="paragraph" w:customStyle="1" w:styleId="Default">
    <w:name w:val="Default"/>
    <w:rsid w:val="00BC44CF"/>
    <w:pPr>
      <w:autoSpaceDE w:val="0"/>
      <w:autoSpaceDN w:val="0"/>
      <w:adjustRightInd w:val="0"/>
    </w:pPr>
    <w:rPr>
      <w:rFonts w:ascii="Arial" w:eastAsiaTheme="minorHAnsi" w:hAnsi="Arial" w:cs="Arial"/>
      <w:color w:val="000000"/>
      <w:sz w:val="24"/>
      <w:szCs w:val="24"/>
    </w:rPr>
  </w:style>
  <w:style w:type="paragraph" w:styleId="Inhaltsverzeichnisberschrift">
    <w:name w:val="TOC Heading"/>
    <w:basedOn w:val="berschrift1"/>
    <w:next w:val="Standard"/>
    <w:uiPriority w:val="39"/>
    <w:unhideWhenUsed/>
    <w:qFormat/>
    <w:rsid w:val="00667A8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de-CH"/>
    </w:rPr>
  </w:style>
  <w:style w:type="paragraph" w:styleId="Verzeichnis1">
    <w:name w:val="toc 1"/>
    <w:basedOn w:val="Standard"/>
    <w:next w:val="Standard"/>
    <w:autoRedefine/>
    <w:uiPriority w:val="39"/>
    <w:unhideWhenUsed/>
    <w:rsid w:val="002C4DA1"/>
    <w:pPr>
      <w:tabs>
        <w:tab w:val="left" w:pos="400"/>
        <w:tab w:val="right" w:leader="dot" w:pos="9508"/>
      </w:tabs>
      <w:jc w:val="left"/>
    </w:pPr>
    <w:rPr>
      <w:rFonts w:cs="Arial"/>
      <w:bCs/>
      <w:iCs/>
      <w:noProof/>
      <w:sz w:val="24"/>
      <w:szCs w:val="20"/>
    </w:rPr>
  </w:style>
  <w:style w:type="paragraph" w:styleId="Verzeichnis2">
    <w:name w:val="toc 2"/>
    <w:basedOn w:val="Standard"/>
    <w:next w:val="Standard"/>
    <w:autoRedefine/>
    <w:uiPriority w:val="39"/>
    <w:unhideWhenUsed/>
    <w:rsid w:val="00DE5A37"/>
    <w:pPr>
      <w:tabs>
        <w:tab w:val="left" w:pos="600"/>
        <w:tab w:val="right" w:leader="dot" w:pos="9508"/>
      </w:tabs>
      <w:spacing w:line="276" w:lineRule="auto"/>
      <w:ind w:left="198"/>
      <w:jc w:val="left"/>
    </w:pPr>
    <w:rPr>
      <w:rFonts w:asciiTheme="minorHAnsi" w:hAnsiTheme="minorHAnsi"/>
      <w:bCs/>
      <w:noProof/>
      <w:sz w:val="22"/>
      <w:szCs w:val="22"/>
    </w:rPr>
  </w:style>
  <w:style w:type="paragraph" w:styleId="Verzeichnis3">
    <w:name w:val="toc 3"/>
    <w:basedOn w:val="Standard"/>
    <w:next w:val="Standard"/>
    <w:autoRedefine/>
    <w:uiPriority w:val="39"/>
    <w:unhideWhenUsed/>
    <w:rsid w:val="00B06BFE"/>
    <w:pPr>
      <w:spacing w:before="0"/>
      <w:ind w:left="400"/>
      <w:jc w:val="left"/>
    </w:pPr>
    <w:rPr>
      <w:rFonts w:asciiTheme="minorHAnsi" w:hAnsiTheme="minorHAnsi"/>
      <w:szCs w:val="20"/>
    </w:rPr>
  </w:style>
  <w:style w:type="paragraph" w:styleId="berarbeitung">
    <w:name w:val="Revision"/>
    <w:hidden/>
    <w:uiPriority w:val="99"/>
    <w:semiHidden/>
    <w:rsid w:val="00D91F9F"/>
    <w:rPr>
      <w:rFonts w:ascii="Arial" w:hAnsi="Arial"/>
      <w:szCs w:val="24"/>
      <w:lang w:val="de-DE"/>
    </w:rPr>
  </w:style>
  <w:style w:type="paragraph" w:customStyle="1" w:styleId="4">
    <w:name w:val="Ü4"/>
    <w:basedOn w:val="berschrift3"/>
    <w:link w:val="4Zchn"/>
    <w:qFormat/>
    <w:rsid w:val="005445CC"/>
    <w:pPr>
      <w:numPr>
        <w:ilvl w:val="2"/>
      </w:numPr>
    </w:pPr>
  </w:style>
  <w:style w:type="paragraph" w:customStyle="1" w:styleId="2">
    <w:name w:val="Ü2"/>
    <w:basedOn w:val="berschrift1"/>
    <w:link w:val="2Zchn"/>
    <w:qFormat/>
    <w:rsid w:val="005445CC"/>
    <w:pPr>
      <w:numPr>
        <w:numId w:val="8"/>
      </w:numPr>
    </w:pPr>
  </w:style>
  <w:style w:type="character" w:customStyle="1" w:styleId="berschrift3Zchn">
    <w:name w:val="Überschrift 3 Zchn"/>
    <w:basedOn w:val="berschrift1Zchn"/>
    <w:link w:val="berschrift3"/>
    <w:rsid w:val="005445CC"/>
    <w:rPr>
      <w:rFonts w:ascii="Arial" w:eastAsia="Times New Roman" w:hAnsi="Arial"/>
      <w:b w:val="0"/>
      <w:bCs/>
      <w:kern w:val="32"/>
      <w:szCs w:val="26"/>
    </w:rPr>
  </w:style>
  <w:style w:type="character" w:customStyle="1" w:styleId="4Zchn">
    <w:name w:val="Ü4 Zchn"/>
    <w:basedOn w:val="berschrift3Zchn"/>
    <w:link w:val="4"/>
    <w:rsid w:val="005445CC"/>
    <w:rPr>
      <w:rFonts w:ascii="Arial" w:eastAsia="Times New Roman" w:hAnsi="Arial"/>
      <w:b w:val="0"/>
      <w:bCs/>
      <w:kern w:val="32"/>
      <w:szCs w:val="26"/>
    </w:rPr>
  </w:style>
  <w:style w:type="paragraph" w:customStyle="1" w:styleId="1">
    <w:name w:val="Ü1"/>
    <w:basedOn w:val="berschrift1"/>
    <w:link w:val="1Zchn"/>
    <w:qFormat/>
    <w:rsid w:val="005445CC"/>
  </w:style>
  <w:style w:type="character" w:customStyle="1" w:styleId="2Zchn">
    <w:name w:val="Ü2 Zchn"/>
    <w:basedOn w:val="berschrift1Zchn"/>
    <w:link w:val="2"/>
    <w:rsid w:val="005445CC"/>
    <w:rPr>
      <w:rFonts w:ascii="Arial" w:eastAsia="Times New Roman" w:hAnsi="Arial"/>
      <w:b/>
      <w:bCs/>
      <w:kern w:val="32"/>
      <w:szCs w:val="32"/>
    </w:rPr>
  </w:style>
  <w:style w:type="paragraph" w:customStyle="1" w:styleId="3">
    <w:name w:val="Ü3"/>
    <w:basedOn w:val="2"/>
    <w:link w:val="3Zchn"/>
    <w:qFormat/>
    <w:rsid w:val="009E6B87"/>
    <w:pPr>
      <w:numPr>
        <w:ilvl w:val="1"/>
      </w:numPr>
      <w:outlineLvl w:val="1"/>
    </w:pPr>
  </w:style>
  <w:style w:type="character" w:customStyle="1" w:styleId="1Zchn">
    <w:name w:val="Ü1 Zchn"/>
    <w:basedOn w:val="berschrift1Zchn"/>
    <w:link w:val="1"/>
    <w:rsid w:val="005445CC"/>
    <w:rPr>
      <w:rFonts w:ascii="Arial" w:eastAsia="Times New Roman" w:hAnsi="Arial"/>
      <w:b/>
      <w:bCs/>
      <w:kern w:val="32"/>
      <w:szCs w:val="32"/>
    </w:rPr>
  </w:style>
  <w:style w:type="paragraph" w:customStyle="1" w:styleId="5">
    <w:name w:val="Ü5"/>
    <w:basedOn w:val="3"/>
    <w:link w:val="5Zchn"/>
    <w:qFormat/>
    <w:rsid w:val="00A74472"/>
    <w:pPr>
      <w:numPr>
        <w:ilvl w:val="2"/>
      </w:numPr>
      <w:outlineLvl w:val="2"/>
    </w:pPr>
    <w:rPr>
      <w:b w:val="0"/>
    </w:rPr>
  </w:style>
  <w:style w:type="character" w:customStyle="1" w:styleId="3Zchn">
    <w:name w:val="Ü3 Zchn"/>
    <w:basedOn w:val="2Zchn"/>
    <w:link w:val="3"/>
    <w:rsid w:val="009E6B87"/>
    <w:rPr>
      <w:rFonts w:ascii="Arial" w:eastAsia="Times New Roman" w:hAnsi="Arial"/>
      <w:b/>
      <w:bCs/>
      <w:kern w:val="32"/>
      <w:szCs w:val="32"/>
    </w:rPr>
  </w:style>
  <w:style w:type="paragraph" w:styleId="Verzeichnis4">
    <w:name w:val="toc 4"/>
    <w:basedOn w:val="Standard"/>
    <w:next w:val="Standard"/>
    <w:autoRedefine/>
    <w:uiPriority w:val="39"/>
    <w:unhideWhenUsed/>
    <w:rsid w:val="00F13B15"/>
    <w:pPr>
      <w:spacing w:before="0"/>
      <w:ind w:left="600"/>
      <w:jc w:val="left"/>
    </w:pPr>
    <w:rPr>
      <w:rFonts w:asciiTheme="minorHAnsi" w:hAnsiTheme="minorHAnsi"/>
      <w:szCs w:val="20"/>
    </w:rPr>
  </w:style>
  <w:style w:type="character" w:customStyle="1" w:styleId="5Zchn">
    <w:name w:val="Ü5 Zchn"/>
    <w:basedOn w:val="3Zchn"/>
    <w:link w:val="5"/>
    <w:rsid w:val="00A74472"/>
    <w:rPr>
      <w:rFonts w:ascii="Arial" w:eastAsia="Times New Roman" w:hAnsi="Arial"/>
      <w:b w:val="0"/>
      <w:bCs/>
      <w:kern w:val="32"/>
      <w:szCs w:val="32"/>
    </w:rPr>
  </w:style>
  <w:style w:type="paragraph" w:customStyle="1" w:styleId="UE2">
    <w:name w:val="UE2"/>
    <w:basedOn w:val="2"/>
    <w:link w:val="UE2Zchn"/>
    <w:qFormat/>
    <w:rsid w:val="003023FE"/>
  </w:style>
  <w:style w:type="paragraph" w:customStyle="1" w:styleId="BER2">
    <w:name w:val="ÜBER2"/>
    <w:basedOn w:val="UE2"/>
    <w:link w:val="BER2Zchn"/>
    <w:qFormat/>
    <w:rsid w:val="00354E25"/>
  </w:style>
  <w:style w:type="character" w:customStyle="1" w:styleId="UE2Zchn">
    <w:name w:val="UE2 Zchn"/>
    <w:basedOn w:val="2Zchn"/>
    <w:link w:val="UE2"/>
    <w:rsid w:val="003023FE"/>
    <w:rPr>
      <w:rFonts w:ascii="Arial" w:eastAsia="Times New Roman" w:hAnsi="Arial"/>
      <w:b/>
      <w:bCs/>
      <w:kern w:val="32"/>
      <w:szCs w:val="32"/>
    </w:rPr>
  </w:style>
  <w:style w:type="character" w:customStyle="1" w:styleId="BER2Zchn">
    <w:name w:val="ÜBER2 Zchn"/>
    <w:basedOn w:val="UE2Zchn"/>
    <w:link w:val="BER2"/>
    <w:rsid w:val="00354E25"/>
    <w:rPr>
      <w:rFonts w:ascii="Arial" w:eastAsia="Times New Roman" w:hAnsi="Arial"/>
      <w:b/>
      <w:bCs/>
      <w:kern w:val="32"/>
      <w:szCs w:val="32"/>
    </w:rPr>
  </w:style>
  <w:style w:type="paragraph" w:styleId="Textkrper2">
    <w:name w:val="Body Text 2"/>
    <w:basedOn w:val="Standard"/>
    <w:link w:val="Textkrper2Zchn"/>
    <w:uiPriority w:val="99"/>
    <w:unhideWhenUsed/>
    <w:rsid w:val="00FA28BF"/>
    <w:pPr>
      <w:spacing w:before="0"/>
      <w:jc w:val="left"/>
    </w:pPr>
    <w:rPr>
      <w:rFonts w:eastAsia="Times New Roman" w:cs="Arial"/>
      <w:color w:val="000000"/>
      <w:szCs w:val="20"/>
      <w:lang w:val="de-LI" w:eastAsia="fr-FR"/>
    </w:rPr>
  </w:style>
  <w:style w:type="character" w:customStyle="1" w:styleId="Textkrper2Zchn">
    <w:name w:val="Textkörper 2 Zchn"/>
    <w:basedOn w:val="Absatz-Standardschriftart"/>
    <w:link w:val="Textkrper2"/>
    <w:uiPriority w:val="99"/>
    <w:rsid w:val="00FA28BF"/>
    <w:rPr>
      <w:rFonts w:ascii="Arial" w:eastAsia="Times New Roman" w:hAnsi="Arial" w:cs="Arial"/>
      <w:color w:val="000000"/>
      <w:lang w:val="de-LI" w:eastAsia="fr-FR"/>
    </w:rPr>
  </w:style>
  <w:style w:type="table" w:styleId="Tabellenraster">
    <w:name w:val="Table Grid"/>
    <w:basedOn w:val="NormaleTabelle"/>
    <w:uiPriority w:val="39"/>
    <w:rsid w:val="00133896"/>
    <w:pPr>
      <w:ind w:left="1134"/>
    </w:pPr>
    <w:rPr>
      <w:rFonts w:ascii="Times New Roman" w:eastAsia="Times New Roman" w:hAnsi="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Ü6"/>
    <w:basedOn w:val="5"/>
    <w:link w:val="6Zchn"/>
    <w:qFormat/>
    <w:rsid w:val="006673EB"/>
    <w:pPr>
      <w:numPr>
        <w:ilvl w:val="3"/>
      </w:numPr>
    </w:pPr>
    <w:rPr>
      <w:i/>
    </w:rPr>
  </w:style>
  <w:style w:type="character" w:customStyle="1" w:styleId="6Zchn">
    <w:name w:val="Ü6 Zchn"/>
    <w:basedOn w:val="5Zchn"/>
    <w:link w:val="6"/>
    <w:rsid w:val="006673EB"/>
    <w:rPr>
      <w:rFonts w:ascii="Arial" w:eastAsia="Times New Roman" w:hAnsi="Arial"/>
      <w:b w:val="0"/>
      <w:bCs/>
      <w:i/>
      <w:kern w:val="32"/>
      <w:szCs w:val="32"/>
    </w:rPr>
  </w:style>
  <w:style w:type="paragraph" w:styleId="Verzeichnis5">
    <w:name w:val="toc 5"/>
    <w:basedOn w:val="Standard"/>
    <w:next w:val="Standard"/>
    <w:autoRedefine/>
    <w:uiPriority w:val="39"/>
    <w:unhideWhenUsed/>
    <w:rsid w:val="00504B3F"/>
    <w:pPr>
      <w:spacing w:before="0"/>
      <w:ind w:left="800"/>
      <w:jc w:val="left"/>
    </w:pPr>
    <w:rPr>
      <w:rFonts w:asciiTheme="minorHAnsi" w:hAnsiTheme="minorHAnsi"/>
      <w:szCs w:val="20"/>
    </w:rPr>
  </w:style>
  <w:style w:type="paragraph" w:styleId="Verzeichnis6">
    <w:name w:val="toc 6"/>
    <w:basedOn w:val="Standard"/>
    <w:next w:val="Standard"/>
    <w:autoRedefine/>
    <w:uiPriority w:val="39"/>
    <w:unhideWhenUsed/>
    <w:rsid w:val="00504B3F"/>
    <w:pPr>
      <w:spacing w:before="0"/>
      <w:ind w:left="1000"/>
      <w:jc w:val="left"/>
    </w:pPr>
    <w:rPr>
      <w:rFonts w:asciiTheme="minorHAnsi" w:hAnsiTheme="minorHAnsi"/>
      <w:szCs w:val="20"/>
    </w:rPr>
  </w:style>
  <w:style w:type="paragraph" w:styleId="Verzeichnis7">
    <w:name w:val="toc 7"/>
    <w:basedOn w:val="Standard"/>
    <w:next w:val="Standard"/>
    <w:autoRedefine/>
    <w:uiPriority w:val="39"/>
    <w:unhideWhenUsed/>
    <w:rsid w:val="00504B3F"/>
    <w:pPr>
      <w:spacing w:before="0"/>
      <w:ind w:left="1200"/>
      <w:jc w:val="left"/>
    </w:pPr>
    <w:rPr>
      <w:rFonts w:asciiTheme="minorHAnsi" w:hAnsiTheme="minorHAnsi"/>
      <w:szCs w:val="20"/>
    </w:rPr>
  </w:style>
  <w:style w:type="paragraph" w:styleId="Verzeichnis8">
    <w:name w:val="toc 8"/>
    <w:basedOn w:val="Standard"/>
    <w:next w:val="Standard"/>
    <w:autoRedefine/>
    <w:uiPriority w:val="39"/>
    <w:unhideWhenUsed/>
    <w:rsid w:val="00504B3F"/>
    <w:pPr>
      <w:spacing w:before="0"/>
      <w:ind w:left="1400"/>
      <w:jc w:val="left"/>
    </w:pPr>
    <w:rPr>
      <w:rFonts w:asciiTheme="minorHAnsi" w:hAnsiTheme="minorHAnsi"/>
      <w:szCs w:val="20"/>
    </w:rPr>
  </w:style>
  <w:style w:type="paragraph" w:styleId="Verzeichnis9">
    <w:name w:val="toc 9"/>
    <w:basedOn w:val="Standard"/>
    <w:next w:val="Standard"/>
    <w:autoRedefine/>
    <w:uiPriority w:val="39"/>
    <w:unhideWhenUsed/>
    <w:rsid w:val="00504B3F"/>
    <w:pPr>
      <w:spacing w:before="0"/>
      <w:ind w:left="1600"/>
      <w:jc w:val="left"/>
    </w:pPr>
    <w:rPr>
      <w:rFonts w:asciiTheme="minorHAnsi" w:hAnsiTheme="minorHAnsi"/>
      <w:szCs w:val="20"/>
    </w:rPr>
  </w:style>
  <w:style w:type="character" w:customStyle="1" w:styleId="suchausdruck1">
    <w:name w:val="suchausdruck1"/>
    <w:basedOn w:val="Absatz-Standardschriftart"/>
    <w:rsid w:val="00A85F76"/>
    <w:rPr>
      <w:b/>
      <w:bCs/>
      <w:i w:val="0"/>
      <w:iCs w:val="0"/>
      <w:vanish w:val="0"/>
      <w:webHidden w:val="0"/>
      <w:color w:val="000000"/>
      <w:shd w:val="clear" w:color="auto" w:fill="FFFF00"/>
      <w:specVanish w:val="0"/>
    </w:rPr>
  </w:style>
  <w:style w:type="character" w:customStyle="1" w:styleId="st">
    <w:name w:val="st"/>
    <w:basedOn w:val="Absatz-Standardschriftart"/>
    <w:rsid w:val="00F414A9"/>
  </w:style>
  <w:style w:type="paragraph" w:customStyle="1" w:styleId="bst2">
    <w:name w:val="bst2"/>
    <w:basedOn w:val="Standard"/>
    <w:rsid w:val="006E0083"/>
    <w:pPr>
      <w:overflowPunct w:val="0"/>
      <w:autoSpaceDE w:val="0"/>
      <w:autoSpaceDN w:val="0"/>
      <w:spacing w:line="360" w:lineRule="auto"/>
      <w:ind w:left="1134" w:hanging="567"/>
    </w:pPr>
    <w:rPr>
      <w:rFonts w:ascii="Calibri" w:eastAsiaTheme="minorHAnsi" w:hAnsi="Calibri"/>
      <w:sz w:val="24"/>
      <w:lang w:val="de-CH" w:eastAsia="de-DE"/>
    </w:rPr>
  </w:style>
  <w:style w:type="numbering" w:customStyle="1" w:styleId="FMAListeEinzge">
    <w:name w:val="FMA_ListeEinzüge"/>
    <w:basedOn w:val="KeineListe"/>
    <w:uiPriority w:val="99"/>
    <w:rsid w:val="00515834"/>
    <w:pPr>
      <w:numPr>
        <w:numId w:val="19"/>
      </w:numPr>
    </w:pPr>
  </w:style>
  <w:style w:type="paragraph" w:customStyle="1" w:styleId="FMANumAufz1FortsetzungAltF">
    <w:name w:val="FMA_NumAufz1Fortsetzung (Alt + F)"/>
    <w:basedOn w:val="Standard"/>
    <w:uiPriority w:val="99"/>
    <w:rsid w:val="00515834"/>
    <w:pPr>
      <w:numPr>
        <w:numId w:val="19"/>
      </w:numPr>
    </w:pPr>
  </w:style>
  <w:style w:type="paragraph" w:customStyle="1" w:styleId="FMANumAufz2Fortsetzung">
    <w:name w:val="FMA_NumAufz2Fortsetzung"/>
    <w:basedOn w:val="Standard"/>
    <w:uiPriority w:val="99"/>
    <w:rsid w:val="00515834"/>
    <w:pPr>
      <w:numPr>
        <w:ilvl w:val="1"/>
        <w:numId w:val="19"/>
      </w:numPr>
    </w:pPr>
  </w:style>
  <w:style w:type="paragraph" w:customStyle="1" w:styleId="FMANumAufz3Fortsetzung">
    <w:name w:val="FMA_NumAufz3Fortsetzung"/>
    <w:basedOn w:val="Standard"/>
    <w:uiPriority w:val="99"/>
    <w:rsid w:val="00515834"/>
    <w:pPr>
      <w:numPr>
        <w:ilvl w:val="2"/>
        <w:numId w:val="19"/>
      </w:numPr>
    </w:pPr>
  </w:style>
  <w:style w:type="paragraph" w:customStyle="1" w:styleId="FMANumAufz4Fortsetzung">
    <w:name w:val="FMA_NumAufz4Fortsetzung"/>
    <w:basedOn w:val="Standard"/>
    <w:uiPriority w:val="99"/>
    <w:rsid w:val="00515834"/>
    <w:pPr>
      <w:numPr>
        <w:ilvl w:val="3"/>
        <w:numId w:val="19"/>
      </w:numPr>
    </w:pPr>
  </w:style>
  <w:style w:type="character" w:styleId="NichtaufgelsteErwhnung">
    <w:name w:val="Unresolved Mention"/>
    <w:basedOn w:val="Absatz-Standardschriftart"/>
    <w:uiPriority w:val="99"/>
    <w:semiHidden/>
    <w:unhideWhenUsed/>
    <w:rsid w:val="00046AA2"/>
    <w:rPr>
      <w:color w:val="605E5C"/>
      <w:shd w:val="clear" w:color="auto" w:fill="E1DFDD"/>
    </w:rPr>
  </w:style>
  <w:style w:type="character" w:customStyle="1" w:styleId="KopfzeileZchn">
    <w:name w:val="Kopfzeile Zchn"/>
    <w:basedOn w:val="Absatz-Standardschriftart"/>
    <w:link w:val="Kopfzeile"/>
    <w:rsid w:val="00927FB0"/>
    <w:rPr>
      <w:rFonts w:ascii="Arial" w:hAnsi="Arial"/>
      <w:szCs w:val="24"/>
      <w:lang w:val="de-DE"/>
    </w:rPr>
  </w:style>
  <w:style w:type="table" w:customStyle="1" w:styleId="Tabellenraster1">
    <w:name w:val="Tabellenraster1"/>
    <w:basedOn w:val="NormaleTabelle"/>
    <w:next w:val="Tabellenraster"/>
    <w:uiPriority w:val="39"/>
    <w:rsid w:val="00C57F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8819">
      <w:bodyDiv w:val="1"/>
      <w:marLeft w:val="0"/>
      <w:marRight w:val="0"/>
      <w:marTop w:val="0"/>
      <w:marBottom w:val="0"/>
      <w:divBdr>
        <w:top w:val="none" w:sz="0" w:space="0" w:color="auto"/>
        <w:left w:val="none" w:sz="0" w:space="0" w:color="auto"/>
        <w:bottom w:val="none" w:sz="0" w:space="0" w:color="auto"/>
        <w:right w:val="none" w:sz="0" w:space="0" w:color="auto"/>
      </w:divBdr>
    </w:div>
    <w:div w:id="121770927">
      <w:bodyDiv w:val="1"/>
      <w:marLeft w:val="0"/>
      <w:marRight w:val="0"/>
      <w:marTop w:val="0"/>
      <w:marBottom w:val="0"/>
      <w:divBdr>
        <w:top w:val="none" w:sz="0" w:space="0" w:color="auto"/>
        <w:left w:val="none" w:sz="0" w:space="0" w:color="auto"/>
        <w:bottom w:val="none" w:sz="0" w:space="0" w:color="auto"/>
        <w:right w:val="none" w:sz="0" w:space="0" w:color="auto"/>
      </w:divBdr>
      <w:divsChild>
        <w:div w:id="489368966">
          <w:marLeft w:val="0"/>
          <w:marRight w:val="0"/>
          <w:marTop w:val="0"/>
          <w:marBottom w:val="0"/>
          <w:divBdr>
            <w:top w:val="none" w:sz="0" w:space="0" w:color="auto"/>
            <w:left w:val="none" w:sz="0" w:space="0" w:color="auto"/>
            <w:bottom w:val="none" w:sz="0" w:space="0" w:color="auto"/>
            <w:right w:val="none" w:sz="0" w:space="0" w:color="auto"/>
          </w:divBdr>
          <w:divsChild>
            <w:div w:id="199899751">
              <w:marLeft w:val="0"/>
              <w:marRight w:val="0"/>
              <w:marTop w:val="0"/>
              <w:marBottom w:val="0"/>
              <w:divBdr>
                <w:top w:val="none" w:sz="0" w:space="0" w:color="auto"/>
                <w:left w:val="none" w:sz="0" w:space="0" w:color="auto"/>
                <w:bottom w:val="none" w:sz="0" w:space="0" w:color="auto"/>
                <w:right w:val="none" w:sz="0" w:space="0" w:color="auto"/>
              </w:divBdr>
              <w:divsChild>
                <w:div w:id="1981840288">
                  <w:marLeft w:val="0"/>
                  <w:marRight w:val="0"/>
                  <w:marTop w:val="0"/>
                  <w:marBottom w:val="0"/>
                  <w:divBdr>
                    <w:top w:val="none" w:sz="0" w:space="0" w:color="auto"/>
                    <w:left w:val="none" w:sz="0" w:space="0" w:color="auto"/>
                    <w:bottom w:val="none" w:sz="0" w:space="0" w:color="auto"/>
                    <w:right w:val="none" w:sz="0" w:space="0" w:color="auto"/>
                  </w:divBdr>
                </w:div>
                <w:div w:id="1745177372">
                  <w:marLeft w:val="0"/>
                  <w:marRight w:val="0"/>
                  <w:marTop w:val="0"/>
                  <w:marBottom w:val="0"/>
                  <w:divBdr>
                    <w:top w:val="none" w:sz="0" w:space="0" w:color="auto"/>
                    <w:left w:val="none" w:sz="0" w:space="0" w:color="auto"/>
                    <w:bottom w:val="none" w:sz="0" w:space="0" w:color="auto"/>
                    <w:right w:val="none" w:sz="0" w:space="0" w:color="auto"/>
                  </w:divBdr>
                </w:div>
                <w:div w:id="889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0061">
      <w:bodyDiv w:val="1"/>
      <w:marLeft w:val="0"/>
      <w:marRight w:val="0"/>
      <w:marTop w:val="0"/>
      <w:marBottom w:val="0"/>
      <w:divBdr>
        <w:top w:val="none" w:sz="0" w:space="0" w:color="auto"/>
        <w:left w:val="none" w:sz="0" w:space="0" w:color="auto"/>
        <w:bottom w:val="none" w:sz="0" w:space="0" w:color="auto"/>
        <w:right w:val="none" w:sz="0" w:space="0" w:color="auto"/>
      </w:divBdr>
      <w:divsChild>
        <w:div w:id="234627942">
          <w:marLeft w:val="0"/>
          <w:marRight w:val="0"/>
          <w:marTop w:val="0"/>
          <w:marBottom w:val="0"/>
          <w:divBdr>
            <w:top w:val="none" w:sz="0" w:space="0" w:color="auto"/>
            <w:left w:val="none" w:sz="0" w:space="0" w:color="auto"/>
            <w:bottom w:val="none" w:sz="0" w:space="0" w:color="auto"/>
            <w:right w:val="none" w:sz="0" w:space="0" w:color="auto"/>
          </w:divBdr>
          <w:divsChild>
            <w:div w:id="1920287013">
              <w:marLeft w:val="0"/>
              <w:marRight w:val="0"/>
              <w:marTop w:val="0"/>
              <w:marBottom w:val="0"/>
              <w:divBdr>
                <w:top w:val="none" w:sz="0" w:space="0" w:color="auto"/>
                <w:left w:val="none" w:sz="0" w:space="0" w:color="auto"/>
                <w:bottom w:val="none" w:sz="0" w:space="0" w:color="auto"/>
                <w:right w:val="none" w:sz="0" w:space="0" w:color="auto"/>
              </w:divBdr>
            </w:div>
            <w:div w:id="8753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373">
      <w:bodyDiv w:val="1"/>
      <w:marLeft w:val="0"/>
      <w:marRight w:val="0"/>
      <w:marTop w:val="0"/>
      <w:marBottom w:val="0"/>
      <w:divBdr>
        <w:top w:val="none" w:sz="0" w:space="0" w:color="auto"/>
        <w:left w:val="none" w:sz="0" w:space="0" w:color="auto"/>
        <w:bottom w:val="none" w:sz="0" w:space="0" w:color="auto"/>
        <w:right w:val="none" w:sz="0" w:space="0" w:color="auto"/>
      </w:divBdr>
    </w:div>
    <w:div w:id="360326693">
      <w:bodyDiv w:val="1"/>
      <w:marLeft w:val="0"/>
      <w:marRight w:val="0"/>
      <w:marTop w:val="0"/>
      <w:marBottom w:val="0"/>
      <w:divBdr>
        <w:top w:val="none" w:sz="0" w:space="0" w:color="auto"/>
        <w:left w:val="none" w:sz="0" w:space="0" w:color="auto"/>
        <w:bottom w:val="none" w:sz="0" w:space="0" w:color="auto"/>
        <w:right w:val="none" w:sz="0" w:space="0" w:color="auto"/>
      </w:divBdr>
    </w:div>
    <w:div w:id="387919968">
      <w:bodyDiv w:val="1"/>
      <w:marLeft w:val="0"/>
      <w:marRight w:val="0"/>
      <w:marTop w:val="0"/>
      <w:marBottom w:val="0"/>
      <w:divBdr>
        <w:top w:val="none" w:sz="0" w:space="0" w:color="auto"/>
        <w:left w:val="none" w:sz="0" w:space="0" w:color="auto"/>
        <w:bottom w:val="none" w:sz="0" w:space="0" w:color="auto"/>
        <w:right w:val="none" w:sz="0" w:space="0" w:color="auto"/>
      </w:divBdr>
    </w:div>
    <w:div w:id="409742507">
      <w:bodyDiv w:val="1"/>
      <w:marLeft w:val="0"/>
      <w:marRight w:val="0"/>
      <w:marTop w:val="0"/>
      <w:marBottom w:val="0"/>
      <w:divBdr>
        <w:top w:val="none" w:sz="0" w:space="0" w:color="auto"/>
        <w:left w:val="none" w:sz="0" w:space="0" w:color="auto"/>
        <w:bottom w:val="none" w:sz="0" w:space="0" w:color="auto"/>
        <w:right w:val="none" w:sz="0" w:space="0" w:color="auto"/>
      </w:divBdr>
    </w:div>
    <w:div w:id="504707152">
      <w:bodyDiv w:val="1"/>
      <w:marLeft w:val="0"/>
      <w:marRight w:val="0"/>
      <w:marTop w:val="0"/>
      <w:marBottom w:val="0"/>
      <w:divBdr>
        <w:top w:val="none" w:sz="0" w:space="0" w:color="auto"/>
        <w:left w:val="none" w:sz="0" w:space="0" w:color="auto"/>
        <w:bottom w:val="none" w:sz="0" w:space="0" w:color="auto"/>
        <w:right w:val="none" w:sz="0" w:space="0" w:color="auto"/>
      </w:divBdr>
      <w:divsChild>
        <w:div w:id="1016922962">
          <w:marLeft w:val="0"/>
          <w:marRight w:val="0"/>
          <w:marTop w:val="0"/>
          <w:marBottom w:val="0"/>
          <w:divBdr>
            <w:top w:val="none" w:sz="0" w:space="0" w:color="auto"/>
            <w:left w:val="none" w:sz="0" w:space="0" w:color="auto"/>
            <w:bottom w:val="none" w:sz="0" w:space="0" w:color="auto"/>
            <w:right w:val="none" w:sz="0" w:space="0" w:color="auto"/>
          </w:divBdr>
        </w:div>
        <w:div w:id="1571303712">
          <w:marLeft w:val="0"/>
          <w:marRight w:val="0"/>
          <w:marTop w:val="0"/>
          <w:marBottom w:val="0"/>
          <w:divBdr>
            <w:top w:val="none" w:sz="0" w:space="0" w:color="auto"/>
            <w:left w:val="none" w:sz="0" w:space="0" w:color="auto"/>
            <w:bottom w:val="none" w:sz="0" w:space="0" w:color="auto"/>
            <w:right w:val="none" w:sz="0" w:space="0" w:color="auto"/>
          </w:divBdr>
        </w:div>
      </w:divsChild>
    </w:div>
    <w:div w:id="567308083">
      <w:bodyDiv w:val="1"/>
      <w:marLeft w:val="0"/>
      <w:marRight w:val="0"/>
      <w:marTop w:val="0"/>
      <w:marBottom w:val="0"/>
      <w:divBdr>
        <w:top w:val="none" w:sz="0" w:space="0" w:color="auto"/>
        <w:left w:val="none" w:sz="0" w:space="0" w:color="auto"/>
        <w:bottom w:val="none" w:sz="0" w:space="0" w:color="auto"/>
        <w:right w:val="none" w:sz="0" w:space="0" w:color="auto"/>
      </w:divBdr>
    </w:div>
    <w:div w:id="578445099">
      <w:bodyDiv w:val="1"/>
      <w:marLeft w:val="0"/>
      <w:marRight w:val="0"/>
      <w:marTop w:val="0"/>
      <w:marBottom w:val="0"/>
      <w:divBdr>
        <w:top w:val="none" w:sz="0" w:space="0" w:color="auto"/>
        <w:left w:val="none" w:sz="0" w:space="0" w:color="auto"/>
        <w:bottom w:val="none" w:sz="0" w:space="0" w:color="auto"/>
        <w:right w:val="none" w:sz="0" w:space="0" w:color="auto"/>
      </w:divBdr>
      <w:divsChild>
        <w:div w:id="1601568978">
          <w:marLeft w:val="0"/>
          <w:marRight w:val="0"/>
          <w:marTop w:val="300"/>
          <w:marBottom w:val="0"/>
          <w:divBdr>
            <w:top w:val="none" w:sz="0" w:space="0" w:color="auto"/>
            <w:left w:val="none" w:sz="0" w:space="0" w:color="auto"/>
            <w:bottom w:val="none" w:sz="0" w:space="0" w:color="auto"/>
            <w:right w:val="none" w:sz="0" w:space="0" w:color="auto"/>
          </w:divBdr>
        </w:div>
        <w:div w:id="80806210">
          <w:marLeft w:val="0"/>
          <w:marRight w:val="0"/>
          <w:marTop w:val="120"/>
          <w:marBottom w:val="0"/>
          <w:divBdr>
            <w:top w:val="none" w:sz="0" w:space="0" w:color="auto"/>
            <w:left w:val="none" w:sz="0" w:space="0" w:color="auto"/>
            <w:bottom w:val="none" w:sz="0" w:space="0" w:color="auto"/>
            <w:right w:val="none" w:sz="0" w:space="0" w:color="auto"/>
          </w:divBdr>
        </w:div>
        <w:div w:id="1164971670">
          <w:marLeft w:val="0"/>
          <w:marRight w:val="0"/>
          <w:marTop w:val="120"/>
          <w:marBottom w:val="0"/>
          <w:divBdr>
            <w:top w:val="none" w:sz="0" w:space="0" w:color="auto"/>
            <w:left w:val="none" w:sz="0" w:space="0" w:color="auto"/>
            <w:bottom w:val="none" w:sz="0" w:space="0" w:color="auto"/>
            <w:right w:val="none" w:sz="0" w:space="0" w:color="auto"/>
          </w:divBdr>
        </w:div>
      </w:divsChild>
    </w:div>
    <w:div w:id="685596546">
      <w:bodyDiv w:val="1"/>
      <w:marLeft w:val="0"/>
      <w:marRight w:val="0"/>
      <w:marTop w:val="0"/>
      <w:marBottom w:val="0"/>
      <w:divBdr>
        <w:top w:val="none" w:sz="0" w:space="0" w:color="auto"/>
        <w:left w:val="none" w:sz="0" w:space="0" w:color="auto"/>
        <w:bottom w:val="none" w:sz="0" w:space="0" w:color="auto"/>
        <w:right w:val="none" w:sz="0" w:space="0" w:color="auto"/>
      </w:divBdr>
    </w:div>
    <w:div w:id="696321834">
      <w:bodyDiv w:val="1"/>
      <w:marLeft w:val="284"/>
      <w:marRight w:val="284"/>
      <w:marTop w:val="0"/>
      <w:marBottom w:val="0"/>
      <w:divBdr>
        <w:top w:val="none" w:sz="0" w:space="0" w:color="auto"/>
        <w:left w:val="none" w:sz="0" w:space="0" w:color="auto"/>
        <w:bottom w:val="none" w:sz="0" w:space="0" w:color="auto"/>
        <w:right w:val="none" w:sz="0" w:space="0" w:color="auto"/>
      </w:divBdr>
      <w:divsChild>
        <w:div w:id="1226260293">
          <w:marLeft w:val="0"/>
          <w:marRight w:val="0"/>
          <w:marTop w:val="300"/>
          <w:marBottom w:val="0"/>
          <w:divBdr>
            <w:top w:val="none" w:sz="0" w:space="0" w:color="auto"/>
            <w:left w:val="none" w:sz="0" w:space="0" w:color="auto"/>
            <w:bottom w:val="none" w:sz="0" w:space="0" w:color="auto"/>
            <w:right w:val="none" w:sz="0" w:space="0" w:color="auto"/>
          </w:divBdr>
        </w:div>
        <w:div w:id="1383284628">
          <w:marLeft w:val="0"/>
          <w:marRight w:val="0"/>
          <w:marTop w:val="120"/>
          <w:marBottom w:val="0"/>
          <w:divBdr>
            <w:top w:val="none" w:sz="0" w:space="0" w:color="auto"/>
            <w:left w:val="none" w:sz="0" w:space="0" w:color="auto"/>
            <w:bottom w:val="none" w:sz="0" w:space="0" w:color="auto"/>
            <w:right w:val="none" w:sz="0" w:space="0" w:color="auto"/>
          </w:divBdr>
        </w:div>
        <w:div w:id="950164354">
          <w:marLeft w:val="0"/>
          <w:marRight w:val="0"/>
          <w:marTop w:val="120"/>
          <w:marBottom w:val="0"/>
          <w:divBdr>
            <w:top w:val="none" w:sz="0" w:space="0" w:color="auto"/>
            <w:left w:val="none" w:sz="0" w:space="0" w:color="auto"/>
            <w:bottom w:val="none" w:sz="0" w:space="0" w:color="auto"/>
            <w:right w:val="none" w:sz="0" w:space="0" w:color="auto"/>
          </w:divBdr>
        </w:div>
      </w:divsChild>
    </w:div>
    <w:div w:id="754396345">
      <w:bodyDiv w:val="1"/>
      <w:marLeft w:val="0"/>
      <w:marRight w:val="0"/>
      <w:marTop w:val="0"/>
      <w:marBottom w:val="0"/>
      <w:divBdr>
        <w:top w:val="none" w:sz="0" w:space="0" w:color="auto"/>
        <w:left w:val="none" w:sz="0" w:space="0" w:color="auto"/>
        <w:bottom w:val="none" w:sz="0" w:space="0" w:color="auto"/>
        <w:right w:val="none" w:sz="0" w:space="0" w:color="auto"/>
      </w:divBdr>
      <w:divsChild>
        <w:div w:id="619072362">
          <w:marLeft w:val="0"/>
          <w:marRight w:val="0"/>
          <w:marTop w:val="0"/>
          <w:marBottom w:val="0"/>
          <w:divBdr>
            <w:top w:val="none" w:sz="0" w:space="0" w:color="auto"/>
            <w:left w:val="none" w:sz="0" w:space="0" w:color="auto"/>
            <w:bottom w:val="none" w:sz="0" w:space="0" w:color="auto"/>
            <w:right w:val="none" w:sz="0" w:space="0" w:color="auto"/>
          </w:divBdr>
        </w:div>
        <w:div w:id="994188720">
          <w:marLeft w:val="0"/>
          <w:marRight w:val="0"/>
          <w:marTop w:val="0"/>
          <w:marBottom w:val="0"/>
          <w:divBdr>
            <w:top w:val="none" w:sz="0" w:space="0" w:color="auto"/>
            <w:left w:val="none" w:sz="0" w:space="0" w:color="auto"/>
            <w:bottom w:val="none" w:sz="0" w:space="0" w:color="auto"/>
            <w:right w:val="none" w:sz="0" w:space="0" w:color="auto"/>
          </w:divBdr>
        </w:div>
        <w:div w:id="50883372">
          <w:marLeft w:val="0"/>
          <w:marRight w:val="0"/>
          <w:marTop w:val="0"/>
          <w:marBottom w:val="0"/>
          <w:divBdr>
            <w:top w:val="none" w:sz="0" w:space="0" w:color="auto"/>
            <w:left w:val="none" w:sz="0" w:space="0" w:color="auto"/>
            <w:bottom w:val="none" w:sz="0" w:space="0" w:color="auto"/>
            <w:right w:val="none" w:sz="0" w:space="0" w:color="auto"/>
          </w:divBdr>
        </w:div>
      </w:divsChild>
    </w:div>
    <w:div w:id="892274728">
      <w:bodyDiv w:val="1"/>
      <w:marLeft w:val="0"/>
      <w:marRight w:val="0"/>
      <w:marTop w:val="0"/>
      <w:marBottom w:val="0"/>
      <w:divBdr>
        <w:top w:val="none" w:sz="0" w:space="0" w:color="auto"/>
        <w:left w:val="none" w:sz="0" w:space="0" w:color="auto"/>
        <w:bottom w:val="none" w:sz="0" w:space="0" w:color="auto"/>
        <w:right w:val="none" w:sz="0" w:space="0" w:color="auto"/>
      </w:divBdr>
      <w:divsChild>
        <w:div w:id="1676685065">
          <w:marLeft w:val="0"/>
          <w:marRight w:val="0"/>
          <w:marTop w:val="0"/>
          <w:marBottom w:val="0"/>
          <w:divBdr>
            <w:top w:val="none" w:sz="0" w:space="0" w:color="auto"/>
            <w:left w:val="none" w:sz="0" w:space="0" w:color="auto"/>
            <w:bottom w:val="none" w:sz="0" w:space="0" w:color="auto"/>
            <w:right w:val="none" w:sz="0" w:space="0" w:color="auto"/>
          </w:divBdr>
        </w:div>
        <w:div w:id="319967369">
          <w:marLeft w:val="0"/>
          <w:marRight w:val="0"/>
          <w:marTop w:val="0"/>
          <w:marBottom w:val="0"/>
          <w:divBdr>
            <w:top w:val="none" w:sz="0" w:space="0" w:color="auto"/>
            <w:left w:val="none" w:sz="0" w:space="0" w:color="auto"/>
            <w:bottom w:val="none" w:sz="0" w:space="0" w:color="auto"/>
            <w:right w:val="none" w:sz="0" w:space="0" w:color="auto"/>
          </w:divBdr>
        </w:div>
      </w:divsChild>
    </w:div>
    <w:div w:id="973415315">
      <w:bodyDiv w:val="1"/>
      <w:marLeft w:val="0"/>
      <w:marRight w:val="0"/>
      <w:marTop w:val="0"/>
      <w:marBottom w:val="0"/>
      <w:divBdr>
        <w:top w:val="none" w:sz="0" w:space="0" w:color="auto"/>
        <w:left w:val="none" w:sz="0" w:space="0" w:color="auto"/>
        <w:bottom w:val="none" w:sz="0" w:space="0" w:color="auto"/>
        <w:right w:val="none" w:sz="0" w:space="0" w:color="auto"/>
      </w:divBdr>
    </w:div>
    <w:div w:id="1021593663">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168985836">
      <w:bodyDiv w:val="1"/>
      <w:marLeft w:val="0"/>
      <w:marRight w:val="0"/>
      <w:marTop w:val="0"/>
      <w:marBottom w:val="0"/>
      <w:divBdr>
        <w:top w:val="none" w:sz="0" w:space="0" w:color="auto"/>
        <w:left w:val="none" w:sz="0" w:space="0" w:color="auto"/>
        <w:bottom w:val="none" w:sz="0" w:space="0" w:color="auto"/>
        <w:right w:val="none" w:sz="0" w:space="0" w:color="auto"/>
      </w:divBdr>
      <w:divsChild>
        <w:div w:id="2013683040">
          <w:marLeft w:val="0"/>
          <w:marRight w:val="0"/>
          <w:marTop w:val="300"/>
          <w:marBottom w:val="0"/>
          <w:divBdr>
            <w:top w:val="none" w:sz="0" w:space="0" w:color="auto"/>
            <w:left w:val="none" w:sz="0" w:space="0" w:color="auto"/>
            <w:bottom w:val="none" w:sz="0" w:space="0" w:color="auto"/>
            <w:right w:val="none" w:sz="0" w:space="0" w:color="auto"/>
          </w:divBdr>
        </w:div>
        <w:div w:id="1314332113">
          <w:marLeft w:val="0"/>
          <w:marRight w:val="0"/>
          <w:marTop w:val="120"/>
          <w:marBottom w:val="0"/>
          <w:divBdr>
            <w:top w:val="none" w:sz="0" w:space="0" w:color="auto"/>
            <w:left w:val="none" w:sz="0" w:space="0" w:color="auto"/>
            <w:bottom w:val="none" w:sz="0" w:space="0" w:color="auto"/>
            <w:right w:val="none" w:sz="0" w:space="0" w:color="auto"/>
          </w:divBdr>
        </w:div>
        <w:div w:id="1716588527">
          <w:marLeft w:val="0"/>
          <w:marRight w:val="0"/>
          <w:marTop w:val="120"/>
          <w:marBottom w:val="0"/>
          <w:divBdr>
            <w:top w:val="none" w:sz="0" w:space="0" w:color="auto"/>
            <w:left w:val="none" w:sz="0" w:space="0" w:color="auto"/>
            <w:bottom w:val="none" w:sz="0" w:space="0" w:color="auto"/>
            <w:right w:val="none" w:sz="0" w:space="0" w:color="auto"/>
          </w:divBdr>
        </w:div>
      </w:divsChild>
    </w:div>
    <w:div w:id="1406760707">
      <w:bodyDiv w:val="1"/>
      <w:marLeft w:val="284"/>
      <w:marRight w:val="284"/>
      <w:marTop w:val="0"/>
      <w:marBottom w:val="0"/>
      <w:divBdr>
        <w:top w:val="none" w:sz="0" w:space="0" w:color="auto"/>
        <w:left w:val="none" w:sz="0" w:space="0" w:color="auto"/>
        <w:bottom w:val="none" w:sz="0" w:space="0" w:color="auto"/>
        <w:right w:val="none" w:sz="0" w:space="0" w:color="auto"/>
      </w:divBdr>
      <w:divsChild>
        <w:div w:id="376857431">
          <w:marLeft w:val="0"/>
          <w:marRight w:val="0"/>
          <w:marTop w:val="300"/>
          <w:marBottom w:val="0"/>
          <w:divBdr>
            <w:top w:val="none" w:sz="0" w:space="0" w:color="auto"/>
            <w:left w:val="none" w:sz="0" w:space="0" w:color="auto"/>
            <w:bottom w:val="none" w:sz="0" w:space="0" w:color="auto"/>
            <w:right w:val="none" w:sz="0" w:space="0" w:color="auto"/>
          </w:divBdr>
        </w:div>
        <w:div w:id="674964261">
          <w:marLeft w:val="0"/>
          <w:marRight w:val="0"/>
          <w:marTop w:val="120"/>
          <w:marBottom w:val="0"/>
          <w:divBdr>
            <w:top w:val="none" w:sz="0" w:space="0" w:color="auto"/>
            <w:left w:val="none" w:sz="0" w:space="0" w:color="auto"/>
            <w:bottom w:val="none" w:sz="0" w:space="0" w:color="auto"/>
            <w:right w:val="none" w:sz="0" w:space="0" w:color="auto"/>
          </w:divBdr>
        </w:div>
        <w:div w:id="1523203225">
          <w:marLeft w:val="0"/>
          <w:marRight w:val="0"/>
          <w:marTop w:val="120"/>
          <w:marBottom w:val="0"/>
          <w:divBdr>
            <w:top w:val="none" w:sz="0" w:space="0" w:color="auto"/>
            <w:left w:val="none" w:sz="0" w:space="0" w:color="auto"/>
            <w:bottom w:val="none" w:sz="0" w:space="0" w:color="auto"/>
            <w:right w:val="none" w:sz="0" w:space="0" w:color="auto"/>
          </w:divBdr>
        </w:div>
      </w:divsChild>
    </w:div>
    <w:div w:id="1418289629">
      <w:bodyDiv w:val="1"/>
      <w:marLeft w:val="0"/>
      <w:marRight w:val="0"/>
      <w:marTop w:val="0"/>
      <w:marBottom w:val="0"/>
      <w:divBdr>
        <w:top w:val="none" w:sz="0" w:space="0" w:color="auto"/>
        <w:left w:val="none" w:sz="0" w:space="0" w:color="auto"/>
        <w:bottom w:val="none" w:sz="0" w:space="0" w:color="auto"/>
        <w:right w:val="none" w:sz="0" w:space="0" w:color="auto"/>
      </w:divBdr>
    </w:div>
    <w:div w:id="1470628050">
      <w:bodyDiv w:val="1"/>
      <w:marLeft w:val="0"/>
      <w:marRight w:val="0"/>
      <w:marTop w:val="0"/>
      <w:marBottom w:val="0"/>
      <w:divBdr>
        <w:top w:val="none" w:sz="0" w:space="0" w:color="auto"/>
        <w:left w:val="none" w:sz="0" w:space="0" w:color="auto"/>
        <w:bottom w:val="none" w:sz="0" w:space="0" w:color="auto"/>
        <w:right w:val="none" w:sz="0" w:space="0" w:color="auto"/>
      </w:divBdr>
    </w:div>
    <w:div w:id="1575623924">
      <w:bodyDiv w:val="1"/>
      <w:marLeft w:val="0"/>
      <w:marRight w:val="0"/>
      <w:marTop w:val="0"/>
      <w:marBottom w:val="0"/>
      <w:divBdr>
        <w:top w:val="none" w:sz="0" w:space="0" w:color="auto"/>
        <w:left w:val="none" w:sz="0" w:space="0" w:color="auto"/>
        <w:bottom w:val="none" w:sz="0" w:space="0" w:color="auto"/>
        <w:right w:val="none" w:sz="0" w:space="0" w:color="auto"/>
      </w:divBdr>
      <w:divsChild>
        <w:div w:id="66656999">
          <w:marLeft w:val="0"/>
          <w:marRight w:val="0"/>
          <w:marTop w:val="300"/>
          <w:marBottom w:val="0"/>
          <w:divBdr>
            <w:top w:val="none" w:sz="0" w:space="0" w:color="auto"/>
            <w:left w:val="none" w:sz="0" w:space="0" w:color="auto"/>
            <w:bottom w:val="none" w:sz="0" w:space="0" w:color="auto"/>
            <w:right w:val="none" w:sz="0" w:space="0" w:color="auto"/>
          </w:divBdr>
        </w:div>
        <w:div w:id="724528117">
          <w:marLeft w:val="0"/>
          <w:marRight w:val="0"/>
          <w:marTop w:val="120"/>
          <w:marBottom w:val="0"/>
          <w:divBdr>
            <w:top w:val="none" w:sz="0" w:space="0" w:color="auto"/>
            <w:left w:val="none" w:sz="0" w:space="0" w:color="auto"/>
            <w:bottom w:val="none" w:sz="0" w:space="0" w:color="auto"/>
            <w:right w:val="none" w:sz="0" w:space="0" w:color="auto"/>
          </w:divBdr>
        </w:div>
        <w:div w:id="1344895464">
          <w:marLeft w:val="0"/>
          <w:marRight w:val="0"/>
          <w:marTop w:val="120"/>
          <w:marBottom w:val="0"/>
          <w:divBdr>
            <w:top w:val="none" w:sz="0" w:space="0" w:color="auto"/>
            <w:left w:val="none" w:sz="0" w:space="0" w:color="auto"/>
            <w:bottom w:val="none" w:sz="0" w:space="0" w:color="auto"/>
            <w:right w:val="none" w:sz="0" w:space="0" w:color="auto"/>
          </w:divBdr>
        </w:div>
      </w:divsChild>
    </w:div>
    <w:div w:id="1629821141">
      <w:bodyDiv w:val="1"/>
      <w:marLeft w:val="0"/>
      <w:marRight w:val="0"/>
      <w:marTop w:val="0"/>
      <w:marBottom w:val="0"/>
      <w:divBdr>
        <w:top w:val="none" w:sz="0" w:space="0" w:color="auto"/>
        <w:left w:val="none" w:sz="0" w:space="0" w:color="auto"/>
        <w:bottom w:val="none" w:sz="0" w:space="0" w:color="auto"/>
        <w:right w:val="none" w:sz="0" w:space="0" w:color="auto"/>
      </w:divBdr>
    </w:div>
    <w:div w:id="1653833386">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898123291">
      <w:bodyDiv w:val="1"/>
      <w:marLeft w:val="0"/>
      <w:marRight w:val="0"/>
      <w:marTop w:val="0"/>
      <w:marBottom w:val="0"/>
      <w:divBdr>
        <w:top w:val="none" w:sz="0" w:space="0" w:color="auto"/>
        <w:left w:val="none" w:sz="0" w:space="0" w:color="auto"/>
        <w:bottom w:val="none" w:sz="0" w:space="0" w:color="auto"/>
        <w:right w:val="none" w:sz="0" w:space="0" w:color="auto"/>
      </w:divBdr>
      <w:divsChild>
        <w:div w:id="1829514768">
          <w:marLeft w:val="446"/>
          <w:marRight w:val="0"/>
          <w:marTop w:val="67"/>
          <w:marBottom w:val="0"/>
          <w:divBdr>
            <w:top w:val="none" w:sz="0" w:space="0" w:color="auto"/>
            <w:left w:val="none" w:sz="0" w:space="0" w:color="auto"/>
            <w:bottom w:val="none" w:sz="0" w:space="0" w:color="auto"/>
            <w:right w:val="none" w:sz="0" w:space="0" w:color="auto"/>
          </w:divBdr>
        </w:div>
        <w:div w:id="801657358">
          <w:marLeft w:val="446"/>
          <w:marRight w:val="0"/>
          <w:marTop w:val="67"/>
          <w:marBottom w:val="0"/>
          <w:divBdr>
            <w:top w:val="none" w:sz="0" w:space="0" w:color="auto"/>
            <w:left w:val="none" w:sz="0" w:space="0" w:color="auto"/>
            <w:bottom w:val="none" w:sz="0" w:space="0" w:color="auto"/>
            <w:right w:val="none" w:sz="0" w:space="0" w:color="auto"/>
          </w:divBdr>
        </w:div>
      </w:divsChild>
    </w:div>
    <w:div w:id="1975871157">
      <w:bodyDiv w:val="1"/>
      <w:marLeft w:val="284"/>
      <w:marRight w:val="284"/>
      <w:marTop w:val="0"/>
      <w:marBottom w:val="0"/>
      <w:divBdr>
        <w:top w:val="none" w:sz="0" w:space="0" w:color="auto"/>
        <w:left w:val="none" w:sz="0" w:space="0" w:color="auto"/>
        <w:bottom w:val="none" w:sz="0" w:space="0" w:color="auto"/>
        <w:right w:val="none" w:sz="0" w:space="0" w:color="auto"/>
      </w:divBdr>
      <w:divsChild>
        <w:div w:id="1146434892">
          <w:marLeft w:val="0"/>
          <w:marRight w:val="0"/>
          <w:marTop w:val="300"/>
          <w:marBottom w:val="0"/>
          <w:divBdr>
            <w:top w:val="none" w:sz="0" w:space="0" w:color="auto"/>
            <w:left w:val="none" w:sz="0" w:space="0" w:color="auto"/>
            <w:bottom w:val="none" w:sz="0" w:space="0" w:color="auto"/>
            <w:right w:val="none" w:sz="0" w:space="0" w:color="auto"/>
          </w:divBdr>
        </w:div>
        <w:div w:id="914823632">
          <w:marLeft w:val="0"/>
          <w:marRight w:val="0"/>
          <w:marTop w:val="120"/>
          <w:marBottom w:val="0"/>
          <w:divBdr>
            <w:top w:val="none" w:sz="0" w:space="0" w:color="auto"/>
            <w:left w:val="none" w:sz="0" w:space="0" w:color="auto"/>
            <w:bottom w:val="none" w:sz="0" w:space="0" w:color="auto"/>
            <w:right w:val="none" w:sz="0" w:space="0" w:color="auto"/>
          </w:divBdr>
        </w:div>
        <w:div w:id="1645040242">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B028946F5F1242AE5196ADBF81C242" ma:contentTypeVersion="2" ma:contentTypeDescription="Create a new document." ma:contentTypeScope="" ma:versionID="faef56c3bf2d5d296956d7dc5fa740b1">
  <xsd:schema xmlns:xsd="http://www.w3.org/2001/XMLSchema" xmlns:xs="http://www.w3.org/2001/XMLSchema" xmlns:p="http://schemas.microsoft.com/office/2006/metadata/properties" xmlns:ns2="2a14abaf-4fa0-4b89-83f4-749b866dd9d6" targetNamespace="http://schemas.microsoft.com/office/2006/metadata/properties" ma:root="true" ma:fieldsID="0d050e9a84bd43aca00cdabf7dd0cfab" ns2:_="">
    <xsd:import namespace="2a14abaf-4fa0-4b89-83f4-749b866dd9d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4abaf-4fa0-4b89-83f4-749b866dd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CD10676-41C8-440F-A088-EFE01F125156}">
  <ds:schemaRefs>
    <ds:schemaRef ds:uri="http://schemas.microsoft.com/sharepoint/v3/contenttype/forms"/>
  </ds:schemaRefs>
</ds:datastoreItem>
</file>

<file path=customXml/itemProps2.xml><?xml version="1.0" encoding="utf-8"?>
<ds:datastoreItem xmlns:ds="http://schemas.openxmlformats.org/officeDocument/2006/customXml" ds:itemID="{4F2E2ECE-39F4-4A81-946F-CB11764739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03F953-28D9-4F3C-B4DD-88E781282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4abaf-4fa0-4b89-83f4-749b866d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B70C1C-C373-4CC7-BEEC-A1BBF197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6993</Characters>
  <Application>Microsoft Office Word</Application>
  <DocSecurity>0</DocSecurity>
  <Lines>124</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2025-01-09T08:18:00Z</dcterms:created>
  <dcterms:modified xsi:type="dcterms:W3CDTF">2025-01-09T08:18:00Z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0x01010093B028946F5F1242AE5196ADBF81C242</vt:lpwstr>
  </property>
</Properties>
</file>